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3D99" w:rsidRDefault="00EF01D8" w:rsidP="002D7016">
      <w:pPr>
        <w:pStyle w:val="a3"/>
        <w:numPr>
          <w:ilvl w:val="0"/>
          <w:numId w:val="3"/>
        </w:num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D7016">
        <w:rPr>
          <w:rFonts w:ascii="Times New Roman" w:hAnsi="Times New Roman" w:cs="Times New Roman"/>
          <w:b/>
          <w:sz w:val="28"/>
          <w:szCs w:val="28"/>
          <w:lang w:val="kk-KZ"/>
        </w:rPr>
        <w:t>Определение категории дороги</w:t>
      </w:r>
      <w:r w:rsidR="002D7016">
        <w:rPr>
          <w:rFonts w:ascii="Times New Roman" w:hAnsi="Times New Roman" w:cs="Times New Roman"/>
          <w:b/>
          <w:sz w:val="28"/>
          <w:szCs w:val="28"/>
          <w:lang w:val="kk-KZ"/>
        </w:rPr>
        <w:t>. Определение параметров дороги</w:t>
      </w:r>
    </w:p>
    <w:p w:rsidR="002D7016" w:rsidRDefault="002D7016" w:rsidP="002D7016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2D7016" w:rsidRPr="00193AD8" w:rsidRDefault="00193AD8" w:rsidP="00193AD8">
      <w:pPr>
        <w:pStyle w:val="1"/>
        <w:spacing w:before="0" w:after="0"/>
        <w:jc w:val="center"/>
        <w:rPr>
          <w:rFonts w:ascii="Times New Roman" w:hAnsi="Times New Roman"/>
          <w:b w:val="0"/>
          <w:sz w:val="28"/>
          <w:szCs w:val="28"/>
        </w:rPr>
      </w:pPr>
      <w:bookmarkStart w:id="0" w:name="_Toc195895255"/>
      <w:r w:rsidRPr="00193AD8">
        <w:rPr>
          <w:rFonts w:ascii="Times New Roman" w:hAnsi="Times New Roman"/>
          <w:b w:val="0"/>
          <w:sz w:val="28"/>
          <w:szCs w:val="28"/>
        </w:rPr>
        <w:t>2.1</w:t>
      </w:r>
      <w:r w:rsidR="002D7016" w:rsidRPr="00193AD8">
        <w:rPr>
          <w:rFonts w:ascii="Times New Roman" w:hAnsi="Times New Roman"/>
          <w:b w:val="0"/>
          <w:sz w:val="28"/>
          <w:szCs w:val="28"/>
        </w:rPr>
        <w:t xml:space="preserve"> Установление категории и параметров проектируемой автомобильной дороги</w:t>
      </w:r>
      <w:bookmarkEnd w:id="0"/>
    </w:p>
    <w:p w:rsidR="002D7016" w:rsidRPr="00193AD8" w:rsidRDefault="002D7016" w:rsidP="002D7016">
      <w:pPr>
        <w:shd w:val="clear" w:color="auto" w:fill="FFFFFF"/>
        <w:jc w:val="center"/>
        <w:rPr>
          <w:rFonts w:ascii="Times New Roman" w:hAnsi="Times New Roman" w:cs="Times New Roman"/>
          <w:iCs/>
          <w:color w:val="000000"/>
          <w:sz w:val="28"/>
          <w:szCs w:val="28"/>
        </w:rPr>
      </w:pPr>
    </w:p>
    <w:p w:rsidR="002D7016" w:rsidRPr="00193AD8" w:rsidRDefault="002D7016" w:rsidP="002D7016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По интенсивности движения отдельных марок автомобилей определяется, перспективная суммарная интенсивность движения, на основе которой по </w:t>
      </w:r>
      <w:bookmarkStart w:id="1" w:name="_GoBack"/>
      <w:bookmarkEnd w:id="1"/>
      <w:r w:rsidRPr="00193AD8">
        <w:rPr>
          <w:rFonts w:ascii="Times New Roman" w:hAnsi="Times New Roman" w:cs="Times New Roman"/>
          <w:color w:val="000000"/>
          <w:sz w:val="28"/>
          <w:szCs w:val="28"/>
        </w:rPr>
        <w:t>Строительным Нормам и Правилам СНиП 3.03.09-2006* /7/ устанавливается техническая категория проектируемой автомобильной дороги и принимаются значения следующих технических параметров: число полос движения; ширина полосы движения; ширина проезжей части; ширина земляного полотна; ширина обочин; минимальные радиусы в плане и профиле; максимальный продольный уклон; расстояние видимости дороги и встречного автомобиля; расчетная скорость движения; тип покрытия; уширение проезжей части на кривых.</w:t>
      </w:r>
    </w:p>
    <w:p w:rsidR="002D7016" w:rsidRDefault="002D7016" w:rsidP="002D7016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>Принятые значения технических параметров (нормативов), определяющих категорию автомобильной дороги, целесообразно свести в таблицу 2.1.</w:t>
      </w:r>
    </w:p>
    <w:p w:rsidR="001B0E9D" w:rsidRPr="00193AD8" w:rsidRDefault="001B0E9D" w:rsidP="002D7016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</w:p>
    <w:p w:rsidR="002D7016" w:rsidRPr="00193AD8" w:rsidRDefault="002D7016" w:rsidP="002D7016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>Таблица 2.1</w:t>
      </w:r>
    </w:p>
    <w:tbl>
      <w:tblPr>
        <w:tblW w:w="93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1"/>
        <w:gridCol w:w="4917"/>
        <w:gridCol w:w="1134"/>
        <w:gridCol w:w="2393"/>
      </w:tblGrid>
      <w:tr w:rsidR="002D7016" w:rsidRPr="00193AD8" w:rsidTr="002D36F3">
        <w:trPr>
          <w:jc w:val="center"/>
        </w:trPr>
        <w:tc>
          <w:tcPr>
            <w:tcW w:w="861" w:type="dxa"/>
            <w:vAlign w:val="center"/>
          </w:tcPr>
          <w:p w:rsidR="002D7016" w:rsidRPr="00193AD8" w:rsidRDefault="002D7016" w:rsidP="002D36F3">
            <w:pPr>
              <w:tabs>
                <w:tab w:val="left" w:pos="7426"/>
              </w:tabs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№п/п</w:t>
            </w:r>
          </w:p>
        </w:tc>
        <w:tc>
          <w:tcPr>
            <w:tcW w:w="4917" w:type="dxa"/>
            <w:vAlign w:val="center"/>
          </w:tcPr>
          <w:p w:rsidR="002D7016" w:rsidRPr="00193AD8" w:rsidRDefault="002D7016" w:rsidP="002D36F3">
            <w:pPr>
              <w:tabs>
                <w:tab w:val="left" w:pos="7426"/>
              </w:tabs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Наименование параметров</w:t>
            </w:r>
          </w:p>
        </w:tc>
        <w:tc>
          <w:tcPr>
            <w:tcW w:w="1134" w:type="dxa"/>
            <w:vAlign w:val="center"/>
          </w:tcPr>
          <w:p w:rsidR="002D7016" w:rsidRPr="00193AD8" w:rsidRDefault="002D7016" w:rsidP="002D36F3">
            <w:pPr>
              <w:tabs>
                <w:tab w:val="left" w:pos="7426"/>
              </w:tabs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Ед.изм.</w:t>
            </w:r>
          </w:p>
        </w:tc>
        <w:tc>
          <w:tcPr>
            <w:tcW w:w="2393" w:type="dxa"/>
            <w:vAlign w:val="center"/>
          </w:tcPr>
          <w:p w:rsidR="002D7016" w:rsidRPr="00193AD8" w:rsidRDefault="002D7016" w:rsidP="002D36F3">
            <w:pPr>
              <w:tabs>
                <w:tab w:val="left" w:pos="7426"/>
              </w:tabs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Численное значение показателей</w:t>
            </w:r>
          </w:p>
        </w:tc>
      </w:tr>
      <w:tr w:rsidR="002D7016" w:rsidRPr="00193AD8" w:rsidTr="002D36F3">
        <w:trPr>
          <w:jc w:val="center"/>
        </w:trPr>
        <w:tc>
          <w:tcPr>
            <w:tcW w:w="861" w:type="dxa"/>
          </w:tcPr>
          <w:p w:rsidR="002D7016" w:rsidRPr="00193AD8" w:rsidRDefault="002D7016" w:rsidP="002D36F3">
            <w:pPr>
              <w:tabs>
                <w:tab w:val="left" w:pos="7426"/>
              </w:tabs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17" w:type="dxa"/>
          </w:tcPr>
          <w:p w:rsidR="002D7016" w:rsidRPr="00193AD8" w:rsidRDefault="002D7016" w:rsidP="002D36F3">
            <w:pPr>
              <w:tabs>
                <w:tab w:val="left" w:pos="7426"/>
              </w:tabs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2D7016" w:rsidRPr="00193AD8" w:rsidRDefault="002D7016" w:rsidP="002D36F3">
            <w:pPr>
              <w:tabs>
                <w:tab w:val="left" w:pos="7426"/>
              </w:tabs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393" w:type="dxa"/>
          </w:tcPr>
          <w:p w:rsidR="002D7016" w:rsidRPr="00193AD8" w:rsidRDefault="002D7016" w:rsidP="002D36F3">
            <w:pPr>
              <w:tabs>
                <w:tab w:val="left" w:pos="7426"/>
              </w:tabs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</w:tbl>
    <w:p w:rsidR="002D7016" w:rsidRPr="00193AD8" w:rsidRDefault="002D7016" w:rsidP="002D7016">
      <w:pPr>
        <w:shd w:val="clear" w:color="auto" w:fill="FFFFFF"/>
        <w:tabs>
          <w:tab w:val="left" w:pos="7426"/>
        </w:tabs>
        <w:rPr>
          <w:rFonts w:ascii="Times New Roman" w:hAnsi="Times New Roman" w:cs="Times New Roman"/>
          <w:color w:val="000000"/>
          <w:sz w:val="28"/>
          <w:szCs w:val="28"/>
        </w:rPr>
      </w:pPr>
    </w:p>
    <w:p w:rsidR="002D7016" w:rsidRPr="00193AD8" w:rsidRDefault="002D7016" w:rsidP="002D7016">
      <w:pPr>
        <w:shd w:val="clear" w:color="auto" w:fill="FFFFFF"/>
        <w:tabs>
          <w:tab w:val="left" w:pos="7426"/>
        </w:tabs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>В соответствии с категорией дороги устанавливает для проектируемой дороги расчетную скорость движения и основные технические характеристики (табл. 4.2.1, 5.1.1, 5.2.1 /</w:t>
      </w:r>
      <w:r w:rsidRPr="007926F5">
        <w:rPr>
          <w:rFonts w:ascii="Times New Roman" w:hAnsi="Times New Roman" w:cs="Times New Roman"/>
          <w:sz w:val="28"/>
          <w:szCs w:val="28"/>
        </w:rPr>
        <w:t>7</w:t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>/).</w:t>
      </w:r>
    </w:p>
    <w:p w:rsidR="002D7016" w:rsidRPr="00193AD8" w:rsidRDefault="002D7016" w:rsidP="002D7016">
      <w:pPr>
        <w:shd w:val="clear" w:color="auto" w:fill="FFFFFF"/>
        <w:tabs>
          <w:tab w:val="left" w:pos="4464"/>
        </w:tabs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>Во всех случаях, когда по условиям местности представляется возможным (и если при этом не увеличивается объемы и стоимость работ), рекомендуется принимать:</w:t>
      </w:r>
    </w:p>
    <w:p w:rsidR="002D7016" w:rsidRPr="00193AD8" w:rsidRDefault="002D7016" w:rsidP="002D7016">
      <w:pPr>
        <w:widowControl w:val="0"/>
        <w:numPr>
          <w:ilvl w:val="0"/>
          <w:numId w:val="4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ind w:left="0" w:firstLine="774"/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>продольные уклоны не более 35‰</w:t>
      </w:r>
    </w:p>
    <w:p w:rsidR="002D7016" w:rsidRPr="00193AD8" w:rsidRDefault="002D7016" w:rsidP="002D7016">
      <w:pPr>
        <w:widowControl w:val="0"/>
        <w:numPr>
          <w:ilvl w:val="0"/>
          <w:numId w:val="4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ind w:left="0" w:firstLine="774"/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>расстояния видимости поверхности дороги - не менее 450 м;</w:t>
      </w:r>
    </w:p>
    <w:p w:rsidR="002D7016" w:rsidRPr="00193AD8" w:rsidRDefault="002D7016" w:rsidP="002D7016">
      <w:pPr>
        <w:widowControl w:val="0"/>
        <w:numPr>
          <w:ilvl w:val="0"/>
          <w:numId w:val="4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ind w:left="0" w:firstLine="774"/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>радиус кривых в плане - не менее 3000 м;</w:t>
      </w:r>
    </w:p>
    <w:p w:rsidR="002D7016" w:rsidRPr="00193AD8" w:rsidRDefault="002D7016" w:rsidP="002D7016">
      <w:pPr>
        <w:widowControl w:val="0"/>
        <w:numPr>
          <w:ilvl w:val="0"/>
          <w:numId w:val="4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ind w:left="0" w:firstLine="774"/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>радиусы вертикальных выпуклых кривых - не менее 70000 м, вогнутых - не менее 8000 м;</w:t>
      </w:r>
    </w:p>
    <w:p w:rsidR="002D7016" w:rsidRPr="00193AD8" w:rsidRDefault="002D7016" w:rsidP="002D7016">
      <w:pPr>
        <w:widowControl w:val="0"/>
        <w:numPr>
          <w:ilvl w:val="0"/>
          <w:numId w:val="4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ind w:left="0" w:firstLine="774"/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>длины кривых в продольном профиле:</w:t>
      </w:r>
    </w:p>
    <w:p w:rsidR="002D7016" w:rsidRPr="00193AD8" w:rsidRDefault="002D7016" w:rsidP="002D7016">
      <w:pPr>
        <w:shd w:val="clear" w:color="auto" w:fill="FFFFFF"/>
        <w:ind w:left="708"/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>выпуклых - не менее 300 м;</w:t>
      </w:r>
    </w:p>
    <w:p w:rsidR="002D7016" w:rsidRDefault="002D7016" w:rsidP="002D7016">
      <w:pPr>
        <w:shd w:val="clear" w:color="auto" w:fill="FFFFFF"/>
        <w:ind w:left="708"/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>вогнутых - не менее 100 м.</w:t>
      </w:r>
    </w:p>
    <w:p w:rsidR="00193AD8" w:rsidRDefault="00193AD8" w:rsidP="002D7016">
      <w:pPr>
        <w:shd w:val="clear" w:color="auto" w:fill="FFFFFF"/>
        <w:ind w:left="708"/>
        <w:rPr>
          <w:rFonts w:ascii="Times New Roman" w:hAnsi="Times New Roman" w:cs="Times New Roman"/>
          <w:color w:val="000000"/>
          <w:sz w:val="28"/>
          <w:szCs w:val="28"/>
        </w:rPr>
      </w:pPr>
    </w:p>
    <w:p w:rsidR="002D7016" w:rsidRPr="00193AD8" w:rsidRDefault="00193AD8" w:rsidP="00193AD8">
      <w:pPr>
        <w:pStyle w:val="1"/>
        <w:spacing w:before="0" w:after="0"/>
        <w:jc w:val="center"/>
        <w:rPr>
          <w:rFonts w:ascii="Times New Roman" w:hAnsi="Times New Roman"/>
          <w:b w:val="0"/>
          <w:sz w:val="28"/>
          <w:szCs w:val="28"/>
        </w:rPr>
      </w:pPr>
      <w:bookmarkStart w:id="2" w:name="_Toc195895256"/>
      <w:r>
        <w:rPr>
          <w:rFonts w:ascii="Times New Roman" w:hAnsi="Times New Roman"/>
          <w:b w:val="0"/>
          <w:sz w:val="28"/>
          <w:szCs w:val="28"/>
        </w:rPr>
        <w:t>2</w:t>
      </w:r>
      <w:r w:rsidR="002D7016" w:rsidRPr="00193AD8">
        <w:rPr>
          <w:rFonts w:ascii="Times New Roman" w:hAnsi="Times New Roman"/>
          <w:b w:val="0"/>
          <w:sz w:val="28"/>
          <w:szCs w:val="28"/>
        </w:rPr>
        <w:t>.2 Определение параметров проектируемой дороги расчетами</w:t>
      </w:r>
      <w:bookmarkEnd w:id="2"/>
    </w:p>
    <w:p w:rsidR="002D7016" w:rsidRPr="00193AD8" w:rsidRDefault="002D7016" w:rsidP="002D7016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</w:p>
    <w:p w:rsidR="002D7016" w:rsidRPr="00193AD8" w:rsidRDefault="002D7016" w:rsidP="002D7016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Установление числа полос движения. Число полос движения </w:t>
      </w:r>
      <w:r w:rsidRPr="00193AD8">
        <w:rPr>
          <w:rFonts w:ascii="Times New Roman" w:hAnsi="Times New Roman" w:cs="Times New Roman"/>
          <w:color w:val="000000"/>
          <w:sz w:val="28"/>
          <w:szCs w:val="28"/>
          <w:lang w:val="en-US"/>
        </w:rPr>
        <w:t>n</w:t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зависит от часовой интенсивности движения </w:t>
      </w:r>
      <w:r w:rsidRPr="00193AD8">
        <w:rPr>
          <w:rFonts w:ascii="Times New Roman" w:hAnsi="Times New Roman" w:cs="Times New Roman"/>
          <w:color w:val="000000"/>
          <w:sz w:val="28"/>
          <w:szCs w:val="28"/>
          <w:lang w:val="en-US"/>
        </w:rPr>
        <w:t>N</w:t>
      </w:r>
      <w:r w:rsidRPr="00193AD8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ч</w:t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и пропускной способности полосы </w:t>
      </w:r>
      <w:r w:rsidRPr="00193AD8">
        <w:rPr>
          <w:rFonts w:ascii="Times New Roman" w:hAnsi="Times New Roman" w:cs="Times New Roman"/>
          <w:color w:val="000000"/>
          <w:sz w:val="28"/>
          <w:szCs w:val="28"/>
          <w:lang w:val="en-US"/>
        </w:rPr>
        <w:t>N</w:t>
      </w:r>
      <w:r w:rsidRPr="00193AD8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пр</w:t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>, а именно:</w:t>
      </w:r>
    </w:p>
    <w:p w:rsidR="002D7016" w:rsidRPr="00193AD8" w:rsidRDefault="00193AD8" w:rsidP="002D7016">
      <w:pPr>
        <w:shd w:val="clear" w:color="auto" w:fill="FFFFFF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position w:val="-32"/>
          <w:sz w:val="28"/>
          <w:szCs w:val="28"/>
        </w:rPr>
        <w:object w:dxaOrig="164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1.75pt;height:35.25pt" o:ole="">
            <v:imagedata r:id="rId7" o:title=""/>
          </v:shape>
          <o:OLEObject Type="Embed" ProgID="Equation.3" ShapeID="_x0000_i1025" DrawAspect="Content" ObjectID="_1646048924" r:id="rId8"/>
        </w:objec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ab/>
        <w:t>(2.1)</w:t>
      </w:r>
    </w:p>
    <w:p w:rsidR="002D7016" w:rsidRPr="00193AD8" w:rsidRDefault="00193AD8" w:rsidP="002D7016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2D7016" w:rsidRPr="00193AD8">
        <w:rPr>
          <w:rFonts w:ascii="Times New Roman" w:hAnsi="Times New Roman" w:cs="Times New Roman"/>
          <w:sz w:val="28"/>
          <w:szCs w:val="28"/>
        </w:rPr>
        <w:t>де</w:t>
      </w:r>
      <w:r>
        <w:rPr>
          <w:rFonts w:ascii="Times New Roman" w:hAnsi="Times New Roman" w:cs="Times New Roman"/>
          <w:sz w:val="28"/>
          <w:szCs w:val="28"/>
        </w:rPr>
        <w:t>:</w:t>
      </w:r>
      <w:r w:rsidR="002D7016" w:rsidRPr="00193AD8">
        <w:rPr>
          <w:rFonts w:ascii="Times New Roman" w:hAnsi="Times New Roman" w:cs="Times New Roman"/>
          <w:sz w:val="28"/>
          <w:szCs w:val="28"/>
        </w:rPr>
        <w:t xml:space="preserve">  </w:t>
      </w:r>
      <w:r w:rsidR="002D7016" w:rsidRPr="00193AD8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2D7016" w:rsidRPr="00193AD8">
        <w:rPr>
          <w:rFonts w:ascii="Times New Roman" w:hAnsi="Times New Roman" w:cs="Times New Roman"/>
          <w:sz w:val="28"/>
          <w:szCs w:val="28"/>
          <w:vertAlign w:val="subscript"/>
        </w:rPr>
        <w:t>ч</w:t>
      </w:r>
      <w:r w:rsidR="002D7016" w:rsidRPr="00193AD8">
        <w:rPr>
          <w:rFonts w:ascii="Times New Roman" w:hAnsi="Times New Roman" w:cs="Times New Roman"/>
          <w:sz w:val="28"/>
          <w:szCs w:val="28"/>
        </w:rPr>
        <w:t xml:space="preserve"> – часовая интенсивность движения (=0,1 </w:t>
      </w:r>
      <w:r w:rsidR="002D7016" w:rsidRPr="00193AD8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2D7016" w:rsidRPr="00193AD8">
        <w:rPr>
          <w:rFonts w:ascii="Times New Roman" w:hAnsi="Times New Roman" w:cs="Times New Roman"/>
          <w:sz w:val="28"/>
          <w:szCs w:val="28"/>
          <w:vertAlign w:val="subscript"/>
        </w:rPr>
        <w:t>сут</w:t>
      </w:r>
      <w:r w:rsidR="002D7016" w:rsidRPr="00193AD8">
        <w:rPr>
          <w:rFonts w:ascii="Times New Roman" w:hAnsi="Times New Roman" w:cs="Times New Roman"/>
          <w:sz w:val="28"/>
          <w:szCs w:val="28"/>
        </w:rPr>
        <w:t>);</w:t>
      </w:r>
    </w:p>
    <w:p w:rsidR="002D7016" w:rsidRPr="00193AD8" w:rsidRDefault="00193AD8" w:rsidP="002D7016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2D7016" w:rsidRPr="00193AD8">
        <w:rPr>
          <w:rFonts w:ascii="Times New Roman" w:hAnsi="Times New Roman" w:cs="Times New Roman"/>
          <w:sz w:val="28"/>
          <w:szCs w:val="28"/>
          <w:lang w:val="en-US"/>
        </w:rPr>
        <w:t>Z</w:t>
      </w:r>
      <w:r w:rsidR="002D7016" w:rsidRPr="00193AD8">
        <w:rPr>
          <w:rFonts w:ascii="Times New Roman" w:hAnsi="Times New Roman" w:cs="Times New Roman"/>
          <w:sz w:val="28"/>
          <w:szCs w:val="28"/>
        </w:rPr>
        <w:t xml:space="preserve"> – коэффициент загрузки (0,5-0,6);</w:t>
      </w:r>
    </w:p>
    <w:p w:rsidR="002D7016" w:rsidRPr="00193AD8" w:rsidRDefault="00193AD8" w:rsidP="002D70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2D7016" w:rsidRPr="00193AD8">
        <w:rPr>
          <w:rFonts w:ascii="Times New Roman" w:hAnsi="Times New Roman" w:cs="Times New Roman"/>
          <w:sz w:val="28"/>
          <w:szCs w:val="28"/>
        </w:rPr>
        <w:t>ε – коэффициент сезонной неравномерности движения (0,45-0,75)</w:t>
      </w:r>
    </w:p>
    <w:p w:rsidR="002D7016" w:rsidRPr="00193AD8" w:rsidRDefault="002D7016" w:rsidP="002D7016">
      <w:pPr>
        <w:rPr>
          <w:rFonts w:ascii="Times New Roman" w:hAnsi="Times New Roman" w:cs="Times New Roman"/>
          <w:sz w:val="28"/>
          <w:szCs w:val="28"/>
        </w:rPr>
      </w:pPr>
    </w:p>
    <w:p w:rsidR="002D7016" w:rsidRPr="00193AD8" w:rsidRDefault="002D7016" w:rsidP="002D7016">
      <w:pPr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sz w:val="28"/>
          <w:szCs w:val="28"/>
        </w:rPr>
        <w:t>Пропускную способность полосы движения определяют по формуле:</w:t>
      </w:r>
    </w:p>
    <w:p w:rsidR="002D7016" w:rsidRPr="00193AD8" w:rsidRDefault="002D7016" w:rsidP="002D7016">
      <w:pPr>
        <w:rPr>
          <w:rFonts w:ascii="Times New Roman" w:hAnsi="Times New Roman" w:cs="Times New Roman"/>
          <w:sz w:val="28"/>
          <w:szCs w:val="28"/>
        </w:rPr>
      </w:pPr>
    </w:p>
    <w:p w:rsidR="002D7016" w:rsidRPr="00193AD8" w:rsidRDefault="00193AD8" w:rsidP="00193AD8">
      <w:pPr>
        <w:tabs>
          <w:tab w:val="left" w:pos="723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position w:val="-64"/>
          <w:sz w:val="28"/>
          <w:szCs w:val="28"/>
        </w:rPr>
        <w:object w:dxaOrig="3500" w:dyaOrig="1020">
          <v:shape id="_x0000_i1026" type="#_x0000_t75" style="width:174.75pt;height:51pt" o:ole="">
            <v:imagedata r:id="rId9" o:title=""/>
          </v:shape>
          <o:OLEObject Type="Embed" ProgID="Equation.3" ShapeID="_x0000_i1026" DrawAspect="Content" ObjectID="_1646048925" r:id="rId10"/>
        </w:objec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2D7016" w:rsidRPr="00193AD8">
        <w:rPr>
          <w:rFonts w:ascii="Times New Roman" w:hAnsi="Times New Roman" w:cs="Times New Roman"/>
          <w:sz w:val="28"/>
          <w:szCs w:val="28"/>
        </w:rPr>
        <w:t>(2.2)</w:t>
      </w:r>
    </w:p>
    <w:p w:rsidR="002D7016" w:rsidRPr="00193AD8" w:rsidRDefault="002D7016" w:rsidP="002D7016">
      <w:pPr>
        <w:rPr>
          <w:rFonts w:ascii="Times New Roman" w:hAnsi="Times New Roman" w:cs="Times New Roman"/>
          <w:sz w:val="28"/>
          <w:szCs w:val="28"/>
        </w:rPr>
      </w:pPr>
    </w:p>
    <w:p w:rsidR="002D7016" w:rsidRPr="00193AD8" w:rsidRDefault="00193AD8" w:rsidP="002D70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2D7016" w:rsidRPr="00193AD8">
        <w:rPr>
          <w:rFonts w:ascii="Times New Roman" w:hAnsi="Times New Roman" w:cs="Times New Roman"/>
          <w:sz w:val="28"/>
          <w:szCs w:val="28"/>
        </w:rPr>
        <w:t>де</w:t>
      </w:r>
      <w:r>
        <w:rPr>
          <w:rFonts w:ascii="Times New Roman" w:hAnsi="Times New Roman" w:cs="Times New Roman"/>
          <w:sz w:val="28"/>
          <w:szCs w:val="28"/>
        </w:rPr>
        <w:t>:</w:t>
      </w:r>
      <w:r w:rsidR="002D7016" w:rsidRPr="00193AD8">
        <w:rPr>
          <w:rFonts w:ascii="Times New Roman" w:hAnsi="Times New Roman" w:cs="Times New Roman"/>
          <w:sz w:val="28"/>
          <w:szCs w:val="28"/>
        </w:rPr>
        <w:t xml:space="preserve"> </w:t>
      </w:r>
      <w:r w:rsidR="002D7016" w:rsidRPr="00193AD8">
        <w:rPr>
          <w:rFonts w:ascii="Times New Roman" w:hAnsi="Times New Roman" w:cs="Times New Roman"/>
          <w:sz w:val="28"/>
          <w:szCs w:val="28"/>
          <w:lang w:val="en-US"/>
        </w:rPr>
        <w:t>V</w:t>
      </w:r>
      <w:r w:rsidR="002D7016" w:rsidRPr="00193AD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p</w:t>
      </w:r>
      <w:r w:rsidR="002D7016" w:rsidRPr="00193AD8">
        <w:rPr>
          <w:rFonts w:ascii="Times New Roman" w:hAnsi="Times New Roman" w:cs="Times New Roman"/>
          <w:sz w:val="28"/>
          <w:szCs w:val="28"/>
        </w:rPr>
        <w:t xml:space="preserve"> – расчетная скорость движения, км/ч;</w:t>
      </w:r>
    </w:p>
    <w:p w:rsidR="002D7016" w:rsidRPr="00193AD8" w:rsidRDefault="00193AD8" w:rsidP="002D70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2D7016" w:rsidRPr="00193AD8">
        <w:rPr>
          <w:rFonts w:ascii="Times New Roman" w:hAnsi="Times New Roman" w:cs="Times New Roman"/>
          <w:position w:val="-12"/>
          <w:sz w:val="28"/>
          <w:szCs w:val="28"/>
        </w:rPr>
        <w:object w:dxaOrig="260" w:dyaOrig="320">
          <v:shape id="_x0000_i1027" type="#_x0000_t75" style="width:12.75pt;height:15.75pt" o:ole="">
            <v:imagedata r:id="rId11" o:title=""/>
          </v:shape>
          <o:OLEObject Type="Embed" ProgID="Equation.3" ShapeID="_x0000_i1027" DrawAspect="Content" ObjectID="_1646048926" r:id="rId12"/>
        </w:object>
      </w:r>
      <w:r w:rsidR="002D7016" w:rsidRPr="00193AD8">
        <w:rPr>
          <w:rFonts w:ascii="Times New Roman" w:hAnsi="Times New Roman" w:cs="Times New Roman"/>
          <w:sz w:val="28"/>
          <w:szCs w:val="28"/>
        </w:rPr>
        <w:t xml:space="preserve"> - коэффициент сцепления, равный 0,35, что соответствует влажному чистому покрытию;</w:t>
      </w:r>
    </w:p>
    <w:p w:rsidR="002D7016" w:rsidRPr="00193AD8" w:rsidRDefault="00193AD8" w:rsidP="002D70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  </w:t>
      </w:r>
      <w:r w:rsidR="002D7016" w:rsidRPr="00193AD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="002D7016" w:rsidRPr="00193AD8">
        <w:rPr>
          <w:rFonts w:ascii="Times New Roman" w:hAnsi="Times New Roman" w:cs="Times New Roman"/>
          <w:sz w:val="28"/>
          <w:szCs w:val="28"/>
        </w:rPr>
        <w:t>=0 – продольный уклон дороги (плюс означает подъем, минус – спуск);</w:t>
      </w:r>
    </w:p>
    <w:p w:rsidR="002D7016" w:rsidRPr="00193AD8" w:rsidRDefault="00193AD8" w:rsidP="002D70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  </w:t>
      </w:r>
      <w:r w:rsidR="002D7016" w:rsidRPr="00193AD8"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r w:rsidR="002D7016" w:rsidRPr="00193AD8">
        <w:rPr>
          <w:rFonts w:ascii="Times New Roman" w:hAnsi="Times New Roman" w:cs="Times New Roman"/>
          <w:sz w:val="28"/>
          <w:szCs w:val="28"/>
        </w:rPr>
        <w:t xml:space="preserve"> – коэффициент сопротивления качению, принимается равным 0,01-0,04 в зависимости от типа покрытия (минимальное значение для цементобетонного и асфальтобетонного покрытия, максимальное – для покрытия переходного типа);</w:t>
      </w:r>
    </w:p>
    <w:p w:rsidR="002D7016" w:rsidRPr="00193AD8" w:rsidRDefault="00193AD8" w:rsidP="002D70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</w:t>
      </w:r>
      <w:r w:rsidR="002D7016" w:rsidRPr="00193AD8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 w:rsidR="002D7016" w:rsidRPr="00193AD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a</w:t>
      </w:r>
      <w:r w:rsidR="002D7016" w:rsidRPr="00193AD8">
        <w:rPr>
          <w:rFonts w:ascii="Times New Roman" w:hAnsi="Times New Roman" w:cs="Times New Roman"/>
          <w:sz w:val="28"/>
          <w:szCs w:val="28"/>
        </w:rPr>
        <w:t xml:space="preserve"> – длина автомобиля, м;</w:t>
      </w:r>
    </w:p>
    <w:p w:rsidR="002D7016" w:rsidRPr="00193AD8" w:rsidRDefault="00193AD8" w:rsidP="002D70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</w:t>
      </w:r>
      <w:r w:rsidR="002D7016" w:rsidRPr="00193AD8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 w:rsidR="002D7016" w:rsidRPr="00193AD8">
        <w:rPr>
          <w:rFonts w:ascii="Times New Roman" w:hAnsi="Times New Roman" w:cs="Times New Roman"/>
          <w:sz w:val="28"/>
          <w:szCs w:val="28"/>
          <w:vertAlign w:val="subscript"/>
        </w:rPr>
        <w:t>з</w:t>
      </w:r>
      <w:r w:rsidR="002D7016" w:rsidRPr="00193AD8">
        <w:rPr>
          <w:rFonts w:ascii="Times New Roman" w:hAnsi="Times New Roman" w:cs="Times New Roman"/>
          <w:sz w:val="28"/>
          <w:szCs w:val="28"/>
        </w:rPr>
        <w:t xml:space="preserve"> – запас расстояния, равный 5-10 м;</w:t>
      </w:r>
    </w:p>
    <w:p w:rsidR="002D7016" w:rsidRPr="00193AD8" w:rsidRDefault="00193AD8" w:rsidP="002D70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2D7016" w:rsidRPr="00193AD8">
        <w:rPr>
          <w:rFonts w:ascii="Times New Roman" w:hAnsi="Times New Roman" w:cs="Times New Roman"/>
          <w:sz w:val="28"/>
          <w:szCs w:val="28"/>
        </w:rPr>
        <w:t>К</w:t>
      </w:r>
      <w:r w:rsidR="002D7016" w:rsidRPr="00193AD8">
        <w:rPr>
          <w:rFonts w:ascii="Times New Roman" w:hAnsi="Times New Roman" w:cs="Times New Roman"/>
          <w:sz w:val="28"/>
          <w:szCs w:val="28"/>
          <w:vertAlign w:val="subscript"/>
        </w:rPr>
        <w:t>э</w:t>
      </w:r>
      <w:r w:rsidR="002D7016" w:rsidRPr="00193AD8">
        <w:rPr>
          <w:rFonts w:ascii="Times New Roman" w:hAnsi="Times New Roman" w:cs="Times New Roman"/>
          <w:sz w:val="28"/>
          <w:szCs w:val="28"/>
        </w:rPr>
        <w:t xml:space="preserve"> – коэффициент эксплуатационного состояния тормозов (=1,4).</w:t>
      </w:r>
    </w:p>
    <w:p w:rsidR="002D7016" w:rsidRPr="00193AD8" w:rsidRDefault="002D7016" w:rsidP="002D7016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>Полученное число полос движения по расчету сравниваем с данными /7/ или данными таблицы 5.1 /1, стр. 97/.</w:t>
      </w:r>
    </w:p>
    <w:p w:rsidR="002D7016" w:rsidRPr="00193AD8" w:rsidRDefault="002D7016" w:rsidP="002D7016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Определение ширины проезжей части, полосы движения и земляного полотна. Ширину проезжей части 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  <w:lang w:val="en-US"/>
        </w:rPr>
        <w:t>b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вычисляют по формуле:</w:t>
      </w:r>
    </w:p>
    <w:p w:rsidR="00193AD8" w:rsidRPr="004C28CA" w:rsidRDefault="00193AD8" w:rsidP="002D7016">
      <w:pPr>
        <w:shd w:val="clear" w:color="auto" w:fill="FFFFFF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2D7016" w:rsidRDefault="002D7016" w:rsidP="002D7016">
      <w:pPr>
        <w:shd w:val="clear" w:color="auto" w:fill="FFFFFF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bCs/>
          <w:color w:val="000000"/>
          <w:sz w:val="28"/>
          <w:szCs w:val="28"/>
          <w:lang w:val="en-US"/>
        </w:rPr>
        <w:t>b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= 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  <w:lang w:val="en-US"/>
        </w:rPr>
        <w:t>b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  <w:vertAlign w:val="subscript"/>
        </w:rPr>
        <w:t>п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* 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  <w:lang w:val="en-US"/>
        </w:rPr>
        <w:t>n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>, (м)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="00193A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       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>(2.3)</w:t>
      </w:r>
    </w:p>
    <w:p w:rsidR="00193AD8" w:rsidRPr="00193AD8" w:rsidRDefault="00193AD8" w:rsidP="002D7016">
      <w:pPr>
        <w:shd w:val="clear" w:color="auto" w:fill="FFFFFF"/>
        <w:jc w:val="center"/>
        <w:rPr>
          <w:rFonts w:ascii="Times New Roman" w:hAnsi="Times New Roman" w:cs="Times New Roman"/>
          <w:sz w:val="28"/>
          <w:szCs w:val="28"/>
        </w:rPr>
      </w:pPr>
    </w:p>
    <w:p w:rsidR="002D7016" w:rsidRPr="00193AD8" w:rsidRDefault="002D7016" w:rsidP="002D7016">
      <w:pPr>
        <w:shd w:val="clear" w:color="auto" w:fill="FFFFFF"/>
        <w:tabs>
          <w:tab w:val="left" w:pos="5107"/>
        </w:tabs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>где</w:t>
      </w:r>
      <w:r w:rsidR="00193AD8">
        <w:rPr>
          <w:rFonts w:ascii="Times New Roman" w:hAnsi="Times New Roman" w:cs="Times New Roman"/>
          <w:color w:val="000000"/>
          <w:sz w:val="28"/>
          <w:szCs w:val="28"/>
        </w:rPr>
        <w:t>:</w:t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  <w:lang w:val="en-US"/>
        </w:rPr>
        <w:t>b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  <w:vertAlign w:val="subscript"/>
        </w:rPr>
        <w:t>п</w:t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- ширина полосы движения, м;</w:t>
      </w:r>
    </w:p>
    <w:p w:rsidR="00193AD8" w:rsidRDefault="00193AD8" w:rsidP="002D7016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  <w:lang w:val="en-US"/>
        </w:rPr>
        <w:t>n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- количество полос движения.    </w:t>
      </w:r>
    </w:p>
    <w:p w:rsidR="002D7016" w:rsidRPr="00193AD8" w:rsidRDefault="002D7016" w:rsidP="002D7016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</w:p>
    <w:p w:rsidR="002D7016" w:rsidRDefault="002D7016" w:rsidP="00193AD8">
      <w:pPr>
        <w:shd w:val="clear" w:color="auto" w:fill="FFFFFF"/>
        <w:tabs>
          <w:tab w:val="left" w:pos="7088"/>
        </w:tabs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bCs/>
          <w:color w:val="000000"/>
          <w:sz w:val="28"/>
          <w:szCs w:val="28"/>
          <w:lang w:val="en-US"/>
        </w:rPr>
        <w:t>b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  <w:vertAlign w:val="subscript"/>
        </w:rPr>
        <w:t>п</w:t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= (а + 2х),</w:t>
      </w:r>
      <w:r w:rsidR="00193AD8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          </w:t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>(2.4)</w:t>
      </w:r>
    </w:p>
    <w:p w:rsidR="00193AD8" w:rsidRPr="00193AD8" w:rsidRDefault="00193AD8" w:rsidP="002D7016">
      <w:pPr>
        <w:shd w:val="clear" w:color="auto" w:fill="FFFFFF"/>
        <w:jc w:val="center"/>
        <w:rPr>
          <w:rFonts w:ascii="Times New Roman" w:hAnsi="Times New Roman" w:cs="Times New Roman"/>
          <w:sz w:val="28"/>
          <w:szCs w:val="28"/>
        </w:rPr>
      </w:pPr>
    </w:p>
    <w:p w:rsidR="002D7016" w:rsidRPr="00193AD8" w:rsidRDefault="002D7016" w:rsidP="002D7016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>где</w:t>
      </w:r>
      <w:r w:rsidR="00193AD8">
        <w:rPr>
          <w:rFonts w:ascii="Times New Roman" w:hAnsi="Times New Roman" w:cs="Times New Roman"/>
          <w:color w:val="000000"/>
          <w:sz w:val="28"/>
          <w:szCs w:val="28"/>
        </w:rPr>
        <w:t>:</w:t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а - ширина кузова автомобиля, м;   </w:t>
      </w:r>
    </w:p>
    <w:p w:rsidR="002D7016" w:rsidRDefault="00193AD8" w:rsidP="002D7016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>х - расстояние от кузова до обочины или смежной полосы, м</w:t>
      </w:r>
    </w:p>
    <w:p w:rsidR="00193AD8" w:rsidRPr="00193AD8" w:rsidRDefault="00193AD8" w:rsidP="002D7016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</w:p>
    <w:p w:rsidR="002D7016" w:rsidRDefault="002D7016" w:rsidP="002D7016">
      <w:pPr>
        <w:shd w:val="clear" w:color="auto" w:fill="FFFFFF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х = 0.004 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  <w:lang w:val="en-US"/>
        </w:rPr>
        <w:t>V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>р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="00193A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        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>(2.5)</w:t>
      </w:r>
    </w:p>
    <w:p w:rsidR="00193AD8" w:rsidRPr="00193AD8" w:rsidRDefault="00193AD8" w:rsidP="002D7016">
      <w:pPr>
        <w:shd w:val="clear" w:color="auto" w:fill="FFFFFF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2D7016" w:rsidRDefault="002D7016" w:rsidP="002D7016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>Ширину земляного полотна В определяем по формуле</w:t>
      </w:r>
      <w:r w:rsidR="00193AD8">
        <w:rPr>
          <w:rFonts w:ascii="Times New Roman" w:hAnsi="Times New Roman" w:cs="Times New Roman"/>
          <w:bCs/>
          <w:color w:val="000000"/>
          <w:sz w:val="28"/>
          <w:szCs w:val="28"/>
        </w:rPr>
        <w:t>:</w:t>
      </w:r>
    </w:p>
    <w:p w:rsidR="00193AD8" w:rsidRPr="00193AD8" w:rsidRDefault="00193AD8" w:rsidP="002D7016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2D7016" w:rsidRDefault="002D7016" w:rsidP="002D7016">
      <w:pPr>
        <w:shd w:val="clear" w:color="auto" w:fill="FFFFFF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bCs/>
          <w:color w:val="000000"/>
          <w:sz w:val="28"/>
          <w:szCs w:val="28"/>
          <w:lang w:val="en-US"/>
        </w:rPr>
        <w:t>B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= 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  <w:lang w:val="en-US"/>
        </w:rPr>
        <w:t>b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+ 2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  <w:lang w:val="en-US"/>
        </w:rPr>
        <w:t>t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>, (м)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  <w:t xml:space="preserve"> (2.6)</w:t>
      </w:r>
    </w:p>
    <w:p w:rsidR="00193AD8" w:rsidRPr="00193AD8" w:rsidRDefault="00193AD8" w:rsidP="002D7016">
      <w:pPr>
        <w:shd w:val="clear" w:color="auto" w:fill="FFFFFF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2D7016" w:rsidRPr="00193AD8" w:rsidRDefault="00193AD8" w:rsidP="002D7016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г</w:t>
      </w:r>
      <w:r w:rsidR="002D7016"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>де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:</w:t>
      </w:r>
      <w:r w:rsidR="002D7016"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2D7016" w:rsidRPr="00193AD8">
        <w:rPr>
          <w:rFonts w:ascii="Times New Roman" w:hAnsi="Times New Roman" w:cs="Times New Roman"/>
          <w:bCs/>
          <w:color w:val="000000"/>
          <w:sz w:val="28"/>
          <w:szCs w:val="28"/>
          <w:lang w:val="en-US"/>
        </w:rPr>
        <w:t>t</w:t>
      </w:r>
      <w:r w:rsidR="002D7016"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– ширина обочин, принимаемая по /7/</w:t>
      </w:r>
    </w:p>
    <w:p w:rsidR="002D7016" w:rsidRPr="00193AD8" w:rsidRDefault="002D7016" w:rsidP="002D7016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2D7016" w:rsidRDefault="002D7016" w:rsidP="002D7016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>Определение наименьших радиусов кривых в плане. Наименьший радиус кривой в плане, при котором возможно применить двускатный профиль автодороги при данной расчетной скорости движения, находят из выражения:</w:t>
      </w:r>
    </w:p>
    <w:p w:rsidR="00193AD8" w:rsidRPr="00193AD8" w:rsidRDefault="00193AD8" w:rsidP="002D7016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2D7016" w:rsidRDefault="00A02E3A" w:rsidP="002D7016">
      <w:pPr>
        <w:shd w:val="clear" w:color="auto" w:fill="FFFFFF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bCs/>
          <w:color w:val="000000"/>
          <w:position w:val="-30"/>
          <w:sz w:val="28"/>
          <w:szCs w:val="28"/>
        </w:rPr>
        <w:object w:dxaOrig="1800" w:dyaOrig="720">
          <v:shape id="_x0000_i1034" type="#_x0000_t75" style="width:90pt;height:36pt" o:ole="">
            <v:imagedata r:id="rId13" o:title=""/>
          </v:shape>
          <o:OLEObject Type="Embed" ProgID="Equation.3" ShapeID="_x0000_i1034" DrawAspect="Content" ObjectID="_1646048927" r:id="rId14"/>
        </w:object>
      </w:r>
      <w:r w:rsidR="002D7016"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>,</w:t>
      </w:r>
      <w:r w:rsidR="002D7016"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="002D7016"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="002D7016"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="002D7016"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="002D7016"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  <w:t>(2.7)</w:t>
      </w:r>
    </w:p>
    <w:p w:rsidR="00193AD8" w:rsidRPr="00193AD8" w:rsidRDefault="00193AD8" w:rsidP="002D7016">
      <w:pPr>
        <w:shd w:val="clear" w:color="auto" w:fill="FFFFFF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2D7016" w:rsidRPr="00193AD8" w:rsidRDefault="00193AD8" w:rsidP="002D7016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г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hAnsi="Times New Roman" w:cs="Times New Roman"/>
          <w:color w:val="000000"/>
          <w:sz w:val="28"/>
          <w:szCs w:val="28"/>
        </w:rPr>
        <w:t>: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D7016" w:rsidRPr="00193AD8">
        <w:rPr>
          <w:rFonts w:ascii="Times New Roman" w:hAnsi="Times New Roman" w:cs="Times New Roman"/>
          <w:i/>
          <w:color w:val="000000"/>
          <w:sz w:val="28"/>
          <w:szCs w:val="28"/>
        </w:rPr>
        <w:t>φ</w:t>
      </w:r>
      <w:r w:rsidR="002D7016" w:rsidRPr="00193AD8">
        <w:rPr>
          <w:rFonts w:ascii="Times New Roman" w:hAnsi="Times New Roman" w:cs="Times New Roman"/>
          <w:i/>
          <w:color w:val="000000"/>
          <w:sz w:val="28"/>
          <w:szCs w:val="28"/>
          <w:vertAlign w:val="subscript"/>
        </w:rPr>
        <w:t>п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>- коэффициент сцепления колеса с дорогой в поперечном направлении (0,1-0,15);</w:t>
      </w:r>
    </w:p>
    <w:p w:rsidR="002D7016" w:rsidRDefault="00193AD8" w:rsidP="002D7016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        </w:t>
      </w:r>
      <w:r w:rsidR="002D7016" w:rsidRPr="00193AD8"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t>i</w:t>
      </w:r>
      <w:r w:rsidR="002D7016" w:rsidRPr="00193AD8">
        <w:rPr>
          <w:rFonts w:ascii="Times New Roman" w:hAnsi="Times New Roman" w:cs="Times New Roman"/>
          <w:i/>
          <w:color w:val="000000"/>
          <w:sz w:val="28"/>
          <w:szCs w:val="28"/>
          <w:vertAlign w:val="subscript"/>
        </w:rPr>
        <w:t>п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- поперечный уклон проезжей части (15%-30%).</w:t>
      </w:r>
    </w:p>
    <w:p w:rsidR="00193AD8" w:rsidRPr="00193AD8" w:rsidRDefault="00193AD8" w:rsidP="002D7016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</w:p>
    <w:p w:rsidR="002D7016" w:rsidRPr="00193AD8" w:rsidRDefault="002D7016" w:rsidP="002D7016">
      <w:pPr>
        <w:shd w:val="clear" w:color="auto" w:fill="FFFFFF"/>
        <w:tabs>
          <w:tab w:val="left" w:pos="7445"/>
        </w:tabs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>Расстояние видимости поверхности автомобильной дороги определяют по формуле:</w:t>
      </w:r>
    </w:p>
    <w:p w:rsidR="00193AD8" w:rsidRDefault="00193AD8" w:rsidP="002D7016">
      <w:pPr>
        <w:shd w:val="clear" w:color="auto" w:fill="FFFFFF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2D7016" w:rsidRDefault="002D7016" w:rsidP="002D7016">
      <w:pPr>
        <w:shd w:val="clear" w:color="auto" w:fill="FFFFFF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Sвд = </w:t>
      </w:r>
      <w:r w:rsidRPr="00193AD8">
        <w:rPr>
          <w:rFonts w:ascii="Times New Roman" w:hAnsi="Times New Roman" w:cs="Times New Roman"/>
          <w:i/>
          <w:color w:val="000000"/>
          <w:sz w:val="28"/>
          <w:szCs w:val="28"/>
        </w:rPr>
        <w:t>l</w:t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+ S</w:t>
      </w:r>
      <w:r w:rsidRPr="00193AD8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т</w:t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+ </w:t>
      </w:r>
      <w:r w:rsidRPr="00193AD8">
        <w:rPr>
          <w:rFonts w:ascii="Times New Roman" w:hAnsi="Times New Roman" w:cs="Times New Roman"/>
          <w:i/>
          <w:color w:val="000000"/>
          <w:sz w:val="28"/>
          <w:szCs w:val="28"/>
        </w:rPr>
        <w:t>l</w:t>
      </w:r>
      <w:r w:rsidRPr="00193AD8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з</w:t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>, (м)</w:t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ab/>
        <w:t>(2.8)</w:t>
      </w:r>
    </w:p>
    <w:p w:rsidR="00193AD8" w:rsidRPr="00193AD8" w:rsidRDefault="00193AD8" w:rsidP="002D7016">
      <w:pPr>
        <w:shd w:val="clear" w:color="auto" w:fill="FFFFFF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2D7016" w:rsidRPr="00193AD8" w:rsidRDefault="00193AD8" w:rsidP="002D7016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г</w:t>
      </w:r>
      <w:r w:rsidR="002D7016"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>де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:</w:t>
      </w:r>
      <w:r w:rsidR="002D7016"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2D7016" w:rsidRPr="00193AD8"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t>l</w:t>
      </w:r>
      <w:r w:rsidR="002D7016"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- путь, пройденный за 1 сек автомобилем, м; </w:t>
      </w:r>
    </w:p>
    <w:p w:rsidR="002D7016" w:rsidRDefault="00193AD8" w:rsidP="002D7016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smallCaps/>
          <w:color w:val="000000"/>
          <w:sz w:val="28"/>
          <w:szCs w:val="28"/>
        </w:rPr>
        <w:t xml:space="preserve">         </w:t>
      </w:r>
      <w:r w:rsidR="002D7016" w:rsidRPr="00193AD8">
        <w:rPr>
          <w:rFonts w:ascii="Times New Roman" w:hAnsi="Times New Roman" w:cs="Times New Roman"/>
          <w:bCs/>
          <w:smallCaps/>
          <w:color w:val="000000"/>
          <w:sz w:val="28"/>
          <w:szCs w:val="28"/>
          <w:lang w:val="en-US"/>
        </w:rPr>
        <w:t>S</w:t>
      </w:r>
      <w:r w:rsidR="002D7016" w:rsidRPr="00193AD8">
        <w:rPr>
          <w:rFonts w:ascii="Times New Roman" w:hAnsi="Times New Roman" w:cs="Times New Roman"/>
          <w:bCs/>
          <w:smallCaps/>
          <w:color w:val="000000"/>
          <w:sz w:val="28"/>
          <w:szCs w:val="28"/>
          <w:vertAlign w:val="subscript"/>
          <w:lang w:val="en-US"/>
        </w:rPr>
        <w:t>t</w:t>
      </w:r>
      <w:r w:rsidR="002D7016" w:rsidRPr="00193AD8">
        <w:rPr>
          <w:rFonts w:ascii="Times New Roman" w:hAnsi="Times New Roman" w:cs="Times New Roman"/>
          <w:bCs/>
          <w:smallCaps/>
          <w:color w:val="000000"/>
          <w:sz w:val="28"/>
          <w:szCs w:val="28"/>
        </w:rPr>
        <w:t xml:space="preserve"> </w:t>
      </w:r>
      <w:r w:rsidR="002D7016"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>- длина тормозного пути, м.</w:t>
      </w:r>
    </w:p>
    <w:p w:rsidR="00193AD8" w:rsidRPr="00193AD8" w:rsidRDefault="00193AD8" w:rsidP="002D7016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</w:p>
    <w:p w:rsidR="002D7016" w:rsidRPr="00193AD8" w:rsidRDefault="002D7016" w:rsidP="002D7016">
      <w:pPr>
        <w:shd w:val="clear" w:color="auto" w:fill="FFFFFF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object w:dxaOrig="880" w:dyaOrig="740">
          <v:shape id="_x0000_i1033" type="#_x0000_t75" style="width:44.25pt;height:36.75pt" o:ole="">
            <v:imagedata r:id="rId15" o:title=""/>
          </v:shape>
          <o:OLEObject Type="Embed" ProgID="Equation.3" ShapeID="_x0000_i1033" DrawAspect="Content" ObjectID="_1646048928" r:id="rId16"/>
        </w:object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ab/>
        <w:t>(2.9)</w:t>
      </w:r>
    </w:p>
    <w:p w:rsidR="002D7016" w:rsidRPr="00193AD8" w:rsidRDefault="002D7016" w:rsidP="002D7016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</w:p>
    <w:p w:rsidR="002D7016" w:rsidRDefault="00A02E3A" w:rsidP="002D7016">
      <w:pPr>
        <w:shd w:val="clear" w:color="auto" w:fill="FFFFFF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position w:val="-28"/>
          <w:sz w:val="28"/>
          <w:szCs w:val="28"/>
        </w:rPr>
        <w:object w:dxaOrig="2000" w:dyaOrig="740">
          <v:shape id="_x0000_i1035" type="#_x0000_t75" style="width:99.75pt;height:37.5pt" o:ole="">
            <v:imagedata r:id="rId17" o:title=""/>
          </v:shape>
          <o:OLEObject Type="Embed" ProgID="Equation.3" ShapeID="_x0000_i1035" DrawAspect="Content" ObjectID="_1646048929" r:id="rId18"/>
        </w:objec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193AD8">
        <w:rPr>
          <w:rFonts w:ascii="Times New Roman" w:hAnsi="Times New Roman" w:cs="Times New Roman"/>
          <w:color w:val="000000"/>
          <w:sz w:val="28"/>
          <w:szCs w:val="28"/>
        </w:rPr>
        <w:t xml:space="preserve">            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>(2.10)</w:t>
      </w:r>
    </w:p>
    <w:p w:rsidR="00193AD8" w:rsidRPr="00193AD8" w:rsidRDefault="00193AD8" w:rsidP="002D7016">
      <w:pPr>
        <w:shd w:val="clear" w:color="auto" w:fill="FFFFFF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2D7016" w:rsidRDefault="002D7016" w:rsidP="002D7016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>Определение наименьших радиусов вертикальных кривых. Наименьший радиус выпуклой кривой устанавливается из условия видимости</w:t>
      </w:r>
      <w:r w:rsidR="00193AD8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193AD8" w:rsidRPr="00193AD8" w:rsidRDefault="00193AD8" w:rsidP="002D7016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</w:p>
    <w:p w:rsidR="002D7016" w:rsidRDefault="002D7016" w:rsidP="002D7016">
      <w:pPr>
        <w:shd w:val="clear" w:color="auto" w:fill="FFFFFF"/>
        <w:jc w:val="center"/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position w:val="-24"/>
          <w:sz w:val="28"/>
          <w:szCs w:val="28"/>
        </w:rPr>
        <w:object w:dxaOrig="1060" w:dyaOrig="660">
          <v:shape id="_x0000_i1028" type="#_x0000_t75" style="width:53.25pt;height:33pt" o:ole="">
            <v:imagedata r:id="rId19" o:title=""/>
          </v:shape>
          <o:OLEObject Type="Embed" ProgID="Equation.3" ShapeID="_x0000_i1028" DrawAspect="Content" ObjectID="_1646048930" r:id="rId20"/>
        </w:object>
      </w:r>
      <w:r w:rsidRPr="00193AD8">
        <w:rPr>
          <w:rFonts w:ascii="Times New Roman" w:hAnsi="Times New Roman" w:cs="Times New Roman"/>
          <w:sz w:val="28"/>
          <w:szCs w:val="28"/>
        </w:rPr>
        <w:t>,</w:t>
      </w:r>
      <w:r w:rsidR="001B0E9D">
        <w:rPr>
          <w:rFonts w:ascii="Times New Roman" w:hAnsi="Times New Roman" w:cs="Times New Roman"/>
          <w:sz w:val="28"/>
          <w:szCs w:val="28"/>
        </w:rPr>
        <w:t xml:space="preserve"> </w:t>
      </w:r>
      <w:r w:rsidRPr="00193AD8">
        <w:rPr>
          <w:rFonts w:ascii="Times New Roman" w:hAnsi="Times New Roman" w:cs="Times New Roman"/>
          <w:sz w:val="28"/>
          <w:szCs w:val="28"/>
        </w:rPr>
        <w:t>м</w:t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="00193AD8">
        <w:rPr>
          <w:rFonts w:ascii="Times New Roman" w:hAnsi="Times New Roman" w:cs="Times New Roman"/>
          <w:sz w:val="28"/>
          <w:szCs w:val="28"/>
        </w:rPr>
        <w:t>(2.11</w:t>
      </w:r>
      <w:r w:rsidRPr="00193AD8">
        <w:rPr>
          <w:rFonts w:ascii="Times New Roman" w:hAnsi="Times New Roman" w:cs="Times New Roman"/>
          <w:sz w:val="28"/>
          <w:szCs w:val="28"/>
        </w:rPr>
        <w:t>)</w:t>
      </w:r>
    </w:p>
    <w:p w:rsidR="00193AD8" w:rsidRPr="00193AD8" w:rsidRDefault="00193AD8" w:rsidP="002D7016">
      <w:pPr>
        <w:shd w:val="clear" w:color="auto" w:fill="FFFFFF"/>
        <w:jc w:val="center"/>
        <w:rPr>
          <w:rFonts w:ascii="Times New Roman" w:hAnsi="Times New Roman" w:cs="Times New Roman"/>
          <w:sz w:val="28"/>
          <w:szCs w:val="28"/>
        </w:rPr>
      </w:pPr>
    </w:p>
    <w:p w:rsidR="002D7016" w:rsidRDefault="00193AD8" w:rsidP="002D7016">
      <w:pPr>
        <w:shd w:val="clear" w:color="auto" w:fill="FFFFFF"/>
        <w:tabs>
          <w:tab w:val="left" w:pos="5904"/>
        </w:tabs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г</w:t>
      </w:r>
      <w:r w:rsidR="002D7016"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>де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:</w:t>
      </w:r>
      <w:r w:rsidR="002D7016"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2D7016" w:rsidRPr="00193AD8">
        <w:rPr>
          <w:rFonts w:ascii="Times New Roman" w:hAnsi="Times New Roman" w:cs="Times New Roman"/>
          <w:bCs/>
          <w:iCs/>
          <w:color w:val="000000"/>
          <w:sz w:val="28"/>
          <w:szCs w:val="28"/>
          <w:lang w:val="en-US"/>
        </w:rPr>
        <w:t>d</w:t>
      </w:r>
      <w:r w:rsidR="002D7016" w:rsidRPr="00193AD8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</w:t>
      </w:r>
      <w:r w:rsidR="002D7016"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- высота луча зрения водителя над поверхностью дороги 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>(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  <w:lang w:val="en-US"/>
        </w:rPr>
        <w:t>d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>=1,2м).</w:t>
      </w:r>
    </w:p>
    <w:p w:rsidR="00193AD8" w:rsidRDefault="00193AD8" w:rsidP="002D7016">
      <w:pPr>
        <w:shd w:val="clear" w:color="auto" w:fill="FFFFFF"/>
        <w:tabs>
          <w:tab w:val="left" w:pos="5904"/>
        </w:tabs>
        <w:rPr>
          <w:rFonts w:ascii="Times New Roman" w:hAnsi="Times New Roman" w:cs="Times New Roman"/>
          <w:color w:val="000000"/>
          <w:sz w:val="28"/>
          <w:szCs w:val="28"/>
        </w:rPr>
      </w:pPr>
    </w:p>
    <w:p w:rsidR="00193AD8" w:rsidRDefault="00193AD8" w:rsidP="002D7016">
      <w:pPr>
        <w:shd w:val="clear" w:color="auto" w:fill="FFFFFF"/>
        <w:tabs>
          <w:tab w:val="left" w:pos="5904"/>
        </w:tabs>
        <w:rPr>
          <w:rFonts w:ascii="Times New Roman" w:hAnsi="Times New Roman" w:cs="Times New Roman"/>
          <w:color w:val="000000"/>
          <w:sz w:val="28"/>
          <w:szCs w:val="28"/>
        </w:rPr>
      </w:pPr>
    </w:p>
    <w:p w:rsidR="00193AD8" w:rsidRPr="00193AD8" w:rsidRDefault="00193AD8" w:rsidP="002D7016">
      <w:pPr>
        <w:shd w:val="clear" w:color="auto" w:fill="FFFFFF"/>
        <w:tabs>
          <w:tab w:val="left" w:pos="5904"/>
        </w:tabs>
        <w:rPr>
          <w:rFonts w:ascii="Times New Roman" w:hAnsi="Times New Roman" w:cs="Times New Roman"/>
          <w:sz w:val="28"/>
          <w:szCs w:val="28"/>
        </w:rPr>
      </w:pPr>
    </w:p>
    <w:p w:rsidR="002D7016" w:rsidRDefault="002D7016" w:rsidP="002D7016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>Наименьший радиус вогнутой кривой определяет по формуле</w:t>
      </w:r>
      <w:r w:rsidR="00193AD8">
        <w:rPr>
          <w:rFonts w:ascii="Times New Roman" w:hAnsi="Times New Roman" w:cs="Times New Roman"/>
          <w:bCs/>
          <w:color w:val="000000"/>
          <w:sz w:val="28"/>
          <w:szCs w:val="28"/>
        </w:rPr>
        <w:t>:</w:t>
      </w:r>
    </w:p>
    <w:p w:rsidR="00193AD8" w:rsidRPr="00193AD8" w:rsidRDefault="00193AD8" w:rsidP="002D7016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</w:p>
    <w:p w:rsidR="002D7016" w:rsidRDefault="002D7016" w:rsidP="002D7016">
      <w:pPr>
        <w:shd w:val="clear" w:color="auto" w:fill="FFFFFF"/>
        <w:jc w:val="center"/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sz w:val="28"/>
          <w:szCs w:val="28"/>
        </w:rPr>
        <w:object w:dxaOrig="1219" w:dyaOrig="780">
          <v:shape id="_x0000_i1029" type="#_x0000_t75" style="width:60.75pt;height:39pt" o:ole="">
            <v:imagedata r:id="rId21" o:title=""/>
          </v:shape>
          <o:OLEObject Type="Embed" ProgID="Equation.3" ShapeID="_x0000_i1029" DrawAspect="Content" ObjectID="_1646048931" r:id="rId22"/>
        </w:object>
      </w:r>
      <w:r w:rsidRPr="00193AD8">
        <w:rPr>
          <w:rFonts w:ascii="Times New Roman" w:hAnsi="Times New Roman" w:cs="Times New Roman"/>
          <w:sz w:val="28"/>
          <w:szCs w:val="28"/>
        </w:rPr>
        <w:t>,</w:t>
      </w:r>
      <w:r w:rsidR="001B0E9D">
        <w:rPr>
          <w:rFonts w:ascii="Times New Roman" w:hAnsi="Times New Roman" w:cs="Times New Roman"/>
          <w:sz w:val="28"/>
          <w:szCs w:val="28"/>
        </w:rPr>
        <w:t xml:space="preserve"> </w:t>
      </w:r>
      <w:r w:rsidRPr="00193AD8">
        <w:rPr>
          <w:rFonts w:ascii="Times New Roman" w:hAnsi="Times New Roman" w:cs="Times New Roman"/>
          <w:sz w:val="28"/>
          <w:szCs w:val="28"/>
        </w:rPr>
        <w:t>м</w:t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Pr="00193AD8">
        <w:rPr>
          <w:rFonts w:ascii="Times New Roman" w:hAnsi="Times New Roman" w:cs="Times New Roman"/>
          <w:sz w:val="28"/>
          <w:szCs w:val="28"/>
        </w:rPr>
        <w:tab/>
        <w:t>(2.12)</w:t>
      </w:r>
    </w:p>
    <w:p w:rsidR="00193AD8" w:rsidRPr="00193AD8" w:rsidRDefault="00193AD8" w:rsidP="002D7016">
      <w:pPr>
        <w:shd w:val="clear" w:color="auto" w:fill="FFFFFF"/>
        <w:jc w:val="center"/>
        <w:rPr>
          <w:rFonts w:ascii="Times New Roman" w:hAnsi="Times New Roman" w:cs="Times New Roman"/>
          <w:sz w:val="28"/>
          <w:szCs w:val="28"/>
        </w:rPr>
      </w:pPr>
    </w:p>
    <w:p w:rsidR="002D7016" w:rsidRDefault="002D7016" w:rsidP="002D7016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lastRenderedPageBreak/>
        <w:t xml:space="preserve">Определение </w:t>
      </w:r>
      <w:r w:rsidRPr="00193AD8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максимального продольного</w:t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уклона автодороги. По условиям сцепления колес с дорогой для одиночной машины:</w:t>
      </w:r>
    </w:p>
    <w:p w:rsidR="001B0E9D" w:rsidRPr="00193AD8" w:rsidRDefault="001B0E9D" w:rsidP="002D7016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</w:p>
    <w:p w:rsidR="002D7016" w:rsidRDefault="002D7016" w:rsidP="002D7016">
      <w:pPr>
        <w:shd w:val="clear" w:color="auto" w:fill="FFFFFF"/>
        <w:jc w:val="center"/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sz w:val="28"/>
          <w:szCs w:val="28"/>
        </w:rPr>
        <w:t>i max = φj – (f+j),</w:t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Pr="00193AD8">
        <w:rPr>
          <w:rFonts w:ascii="Times New Roman" w:hAnsi="Times New Roman" w:cs="Times New Roman"/>
          <w:sz w:val="28"/>
          <w:szCs w:val="28"/>
        </w:rPr>
        <w:tab/>
        <w:t>(2.13)</w:t>
      </w:r>
    </w:p>
    <w:p w:rsidR="001B0E9D" w:rsidRPr="00193AD8" w:rsidRDefault="001B0E9D" w:rsidP="002D7016">
      <w:pPr>
        <w:shd w:val="clear" w:color="auto" w:fill="FFFFFF"/>
        <w:jc w:val="center"/>
        <w:rPr>
          <w:rFonts w:ascii="Times New Roman" w:hAnsi="Times New Roman" w:cs="Times New Roman"/>
          <w:sz w:val="28"/>
          <w:szCs w:val="28"/>
        </w:rPr>
      </w:pPr>
    </w:p>
    <w:p w:rsidR="002D7016" w:rsidRPr="00193AD8" w:rsidRDefault="002D7016" w:rsidP="002D7016">
      <w:pPr>
        <w:shd w:val="clear" w:color="auto" w:fill="FFFFFF"/>
        <w:tabs>
          <w:tab w:val="left" w:pos="2837"/>
        </w:tabs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>для автопоезда</w:t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ab/>
      </w:r>
    </w:p>
    <w:p w:rsidR="002D7016" w:rsidRPr="00193AD8" w:rsidRDefault="002D7016" w:rsidP="002D7016">
      <w:pPr>
        <w:shd w:val="clear" w:color="auto" w:fill="FFFFFF"/>
        <w:jc w:val="center"/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sz w:val="28"/>
          <w:szCs w:val="28"/>
        </w:rPr>
        <w:object w:dxaOrig="4040" w:dyaOrig="859">
          <v:shape id="_x0000_i1030" type="#_x0000_t75" style="width:201.75pt;height:42.75pt" o:ole="">
            <v:imagedata r:id="rId23" o:title=""/>
          </v:shape>
          <o:OLEObject Type="Embed" ProgID="Equation.3" ShapeID="_x0000_i1030" DrawAspect="Content" ObjectID="_1646048932" r:id="rId24"/>
        </w:object>
      </w:r>
      <w:r w:rsidRPr="00193AD8">
        <w:rPr>
          <w:rFonts w:ascii="Times New Roman" w:hAnsi="Times New Roman" w:cs="Times New Roman"/>
          <w:sz w:val="28"/>
          <w:szCs w:val="28"/>
        </w:rPr>
        <w:t>,</w:t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="001B0E9D"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193AD8">
        <w:rPr>
          <w:rFonts w:ascii="Times New Roman" w:hAnsi="Times New Roman" w:cs="Times New Roman"/>
          <w:sz w:val="28"/>
          <w:szCs w:val="28"/>
        </w:rPr>
        <w:t>(2.14)</w:t>
      </w:r>
    </w:p>
    <w:p w:rsidR="002D7016" w:rsidRPr="00193AD8" w:rsidRDefault="001B0E9D" w:rsidP="002D7016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г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hAnsi="Times New Roman" w:cs="Times New Roman"/>
          <w:color w:val="000000"/>
          <w:sz w:val="28"/>
          <w:szCs w:val="28"/>
        </w:rPr>
        <w:t>: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D7016" w:rsidRPr="00193AD8"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t>f</w:t>
      </w:r>
      <w:r w:rsidR="002D7016" w:rsidRPr="00193AD8">
        <w:rPr>
          <w:rFonts w:ascii="Times New Roman" w:hAnsi="Times New Roman" w:cs="Times New Roman"/>
          <w:i/>
          <w:color w:val="000000"/>
          <w:sz w:val="28"/>
          <w:szCs w:val="28"/>
          <w:vertAlign w:val="subscript"/>
          <w:lang w:val="en-US"/>
        </w:rPr>
        <w:t>w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- коэффициент удельного сопротивления воздушной среды; </w:t>
      </w:r>
    </w:p>
    <w:p w:rsidR="002D7016" w:rsidRPr="00193AD8" w:rsidRDefault="001B0E9D" w:rsidP="002D7016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      </w:t>
      </w:r>
      <w:r w:rsidR="002D7016" w:rsidRPr="00193AD8"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t>G</w:t>
      </w:r>
      <w:r w:rsidR="002D7016" w:rsidRPr="00193AD8">
        <w:rPr>
          <w:rFonts w:ascii="Times New Roman" w:hAnsi="Times New Roman" w:cs="Times New Roman"/>
          <w:i/>
          <w:color w:val="000000"/>
          <w:sz w:val="28"/>
          <w:szCs w:val="28"/>
          <w:vertAlign w:val="subscript"/>
          <w:lang w:val="en-US"/>
        </w:rPr>
        <w:t>a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- вес автомобиля-тягача, кг;</w:t>
      </w:r>
    </w:p>
    <w:p w:rsidR="002D7016" w:rsidRPr="00193AD8" w:rsidRDefault="001B0E9D" w:rsidP="002D7016">
      <w:pPr>
        <w:shd w:val="clear" w:color="auto" w:fill="FFFFFF"/>
        <w:tabs>
          <w:tab w:val="left" w:pos="5208"/>
        </w:tabs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      </w:t>
      </w:r>
      <w:r w:rsidR="002D7016" w:rsidRPr="00193AD8"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t>G</w:t>
      </w:r>
      <w:r w:rsidR="002D7016" w:rsidRPr="00193AD8">
        <w:rPr>
          <w:rFonts w:ascii="Times New Roman" w:hAnsi="Times New Roman" w:cs="Times New Roman"/>
          <w:i/>
          <w:color w:val="000000"/>
          <w:sz w:val="28"/>
          <w:szCs w:val="28"/>
          <w:vertAlign w:val="subscript"/>
        </w:rPr>
        <w:t>сц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- сцепной вес автопоезда, кг (=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  <w:lang w:val="en-US"/>
        </w:rPr>
        <w:t>G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>п при применении прицепов);</w:t>
      </w:r>
    </w:p>
    <w:p w:rsidR="002D7016" w:rsidRPr="00193AD8" w:rsidRDefault="001B0E9D" w:rsidP="002D7016">
      <w:pPr>
        <w:shd w:val="clear" w:color="auto" w:fill="FFFFFF"/>
        <w:tabs>
          <w:tab w:val="left" w:pos="5208"/>
        </w:tabs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      </w:t>
      </w:r>
      <w:r w:rsidR="002D7016" w:rsidRPr="00193AD8"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t>G</w:t>
      </w:r>
      <w:r w:rsidR="002D7016" w:rsidRPr="00193AD8">
        <w:rPr>
          <w:rFonts w:ascii="Times New Roman" w:hAnsi="Times New Roman" w:cs="Times New Roman"/>
          <w:i/>
          <w:color w:val="000000"/>
          <w:sz w:val="28"/>
          <w:szCs w:val="28"/>
          <w:vertAlign w:val="subscript"/>
        </w:rPr>
        <w:t>п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- вес прицепов с грузом, кг;</w:t>
      </w:r>
    </w:p>
    <w:p w:rsidR="002D7016" w:rsidRPr="00193AD8" w:rsidRDefault="001B0E9D" w:rsidP="002D7016">
      <w:pPr>
        <w:shd w:val="clear" w:color="auto" w:fill="FFFFFF"/>
        <w:tabs>
          <w:tab w:val="left" w:pos="5208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     </w:t>
      </w:r>
      <w:r w:rsidR="002D7016" w:rsidRPr="00193AD8"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t>j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- относительная сила инерции автомобиля (0,1-0,25).</w:t>
      </w:r>
    </w:p>
    <w:p w:rsidR="002D7016" w:rsidRPr="00193AD8" w:rsidRDefault="002D7016" w:rsidP="002D7016">
      <w:pPr>
        <w:jc w:val="center"/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position w:val="-24"/>
          <w:sz w:val="28"/>
          <w:szCs w:val="28"/>
        </w:rPr>
        <w:object w:dxaOrig="1300" w:dyaOrig="660">
          <v:shape id="_x0000_i1031" type="#_x0000_t75" style="width:65.25pt;height:33pt" o:ole="">
            <v:imagedata r:id="rId25" o:title=""/>
          </v:shape>
          <o:OLEObject Type="Embed" ProgID="Equation.3" ShapeID="_x0000_i1031" DrawAspect="Content" ObjectID="_1646048933" r:id="rId26"/>
        </w:object>
      </w:r>
      <w:r w:rsidRPr="00193AD8">
        <w:rPr>
          <w:rFonts w:ascii="Times New Roman" w:hAnsi="Times New Roman" w:cs="Times New Roman"/>
          <w:sz w:val="28"/>
          <w:szCs w:val="28"/>
        </w:rPr>
        <w:t>,</w:t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Pr="00193AD8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="001B0E9D"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Pr="00193AD8">
        <w:rPr>
          <w:rFonts w:ascii="Times New Roman" w:hAnsi="Times New Roman" w:cs="Times New Roman"/>
          <w:sz w:val="28"/>
          <w:szCs w:val="28"/>
        </w:rPr>
        <w:t>(2.15)</w:t>
      </w:r>
    </w:p>
    <w:p w:rsidR="002D7016" w:rsidRPr="00193AD8" w:rsidRDefault="001B0E9D" w:rsidP="002D70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2D7016" w:rsidRPr="00193AD8">
        <w:rPr>
          <w:rFonts w:ascii="Times New Roman" w:hAnsi="Times New Roman" w:cs="Times New Roman"/>
          <w:sz w:val="28"/>
          <w:szCs w:val="28"/>
        </w:rPr>
        <w:t>де</w:t>
      </w:r>
      <w:r>
        <w:rPr>
          <w:rFonts w:ascii="Times New Roman" w:hAnsi="Times New Roman" w:cs="Times New Roman"/>
          <w:sz w:val="28"/>
          <w:szCs w:val="28"/>
        </w:rPr>
        <w:t>:</w:t>
      </w:r>
      <w:r w:rsidR="002D7016" w:rsidRPr="00193AD8">
        <w:rPr>
          <w:rFonts w:ascii="Times New Roman" w:hAnsi="Times New Roman" w:cs="Times New Roman"/>
          <w:sz w:val="28"/>
          <w:szCs w:val="28"/>
        </w:rPr>
        <w:t xml:space="preserve"> </w:t>
      </w:r>
      <w:r w:rsidR="002D7016" w:rsidRPr="00193AD8">
        <w:rPr>
          <w:rFonts w:ascii="Times New Roman" w:hAnsi="Times New Roman" w:cs="Times New Roman"/>
          <w:sz w:val="28"/>
          <w:szCs w:val="28"/>
          <w:lang w:val="en-US"/>
        </w:rPr>
        <w:t>S</w:t>
      </w:r>
      <w:r w:rsidR="002D7016" w:rsidRPr="00193AD8">
        <w:rPr>
          <w:rFonts w:ascii="Times New Roman" w:hAnsi="Times New Roman" w:cs="Times New Roman"/>
          <w:sz w:val="28"/>
          <w:szCs w:val="28"/>
        </w:rPr>
        <w:t xml:space="preserve"> – площадь поперечного сечения автомобиля, м</w:t>
      </w:r>
      <w:r w:rsidR="002D7016" w:rsidRPr="00193AD8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="002D7016" w:rsidRPr="00193AD8">
        <w:rPr>
          <w:rFonts w:ascii="Times New Roman" w:hAnsi="Times New Roman" w:cs="Times New Roman"/>
          <w:sz w:val="28"/>
          <w:szCs w:val="28"/>
        </w:rPr>
        <w:t>,</w:t>
      </w:r>
    </w:p>
    <w:p w:rsidR="002D7016" w:rsidRPr="00193AD8" w:rsidRDefault="002D7016" w:rsidP="002D7016">
      <w:pPr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i/>
          <w:sz w:val="28"/>
          <w:szCs w:val="28"/>
        </w:rPr>
        <w:t>К</w:t>
      </w:r>
      <w:r w:rsidRPr="00193AD8">
        <w:rPr>
          <w:rFonts w:ascii="Times New Roman" w:hAnsi="Times New Roman" w:cs="Times New Roman"/>
          <w:sz w:val="28"/>
          <w:szCs w:val="28"/>
        </w:rPr>
        <w:t xml:space="preserve"> – коэффициент сопротивления воздушной среды (0,05-0,08 при </w:t>
      </w:r>
      <w:r w:rsidRPr="00193AD8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193AD8">
        <w:rPr>
          <w:rFonts w:ascii="Times New Roman" w:hAnsi="Times New Roman" w:cs="Times New Roman"/>
          <w:sz w:val="28"/>
          <w:szCs w:val="28"/>
        </w:rPr>
        <w:t>=6м</w:t>
      </w:r>
      <w:r w:rsidRPr="00193AD8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193AD8">
        <w:rPr>
          <w:rFonts w:ascii="Times New Roman" w:hAnsi="Times New Roman" w:cs="Times New Roman"/>
          <w:sz w:val="28"/>
          <w:szCs w:val="28"/>
        </w:rPr>
        <w:t>);</w:t>
      </w:r>
    </w:p>
    <w:p w:rsidR="002D7016" w:rsidRDefault="002D7016" w:rsidP="002D7016">
      <w:pPr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i/>
          <w:sz w:val="28"/>
          <w:szCs w:val="28"/>
          <w:lang w:val="en-US"/>
        </w:rPr>
        <w:t>G</w:t>
      </w:r>
      <w:r w:rsidRPr="00193AD8">
        <w:rPr>
          <w:rFonts w:ascii="Times New Roman" w:hAnsi="Times New Roman" w:cs="Times New Roman"/>
          <w:sz w:val="28"/>
          <w:szCs w:val="28"/>
        </w:rPr>
        <w:t xml:space="preserve"> – вес одиночного автомобиля, кг.</w:t>
      </w:r>
    </w:p>
    <w:p w:rsidR="001B0E9D" w:rsidRPr="00193AD8" w:rsidRDefault="001B0E9D" w:rsidP="002D7016">
      <w:pPr>
        <w:rPr>
          <w:rFonts w:ascii="Times New Roman" w:hAnsi="Times New Roman" w:cs="Times New Roman"/>
          <w:sz w:val="28"/>
          <w:szCs w:val="28"/>
        </w:rPr>
      </w:pPr>
    </w:p>
    <w:p w:rsidR="002D7016" w:rsidRDefault="001B0E9D" w:rsidP="002D701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2D7016" w:rsidRPr="00193AD8">
        <w:rPr>
          <w:rFonts w:ascii="Times New Roman" w:hAnsi="Times New Roman" w:cs="Times New Roman"/>
          <w:position w:val="-34"/>
          <w:sz w:val="28"/>
          <w:szCs w:val="28"/>
        </w:rPr>
        <w:object w:dxaOrig="859" w:dyaOrig="800">
          <v:shape id="_x0000_i1032" type="#_x0000_t75" style="width:42.75pt;height:39.75pt" o:ole="">
            <v:imagedata r:id="rId27" o:title=""/>
          </v:shape>
          <o:OLEObject Type="Embed" ProgID="Equation.3" ShapeID="_x0000_i1032" DrawAspect="Content" ObjectID="_1646048934" r:id="rId28"/>
        </w:object>
      </w:r>
      <w:r w:rsidR="002D7016" w:rsidRPr="00193AD8">
        <w:rPr>
          <w:rFonts w:ascii="Times New Roman" w:hAnsi="Times New Roman" w:cs="Times New Roman"/>
          <w:sz w:val="28"/>
          <w:szCs w:val="28"/>
        </w:rPr>
        <w:t>,</w:t>
      </w:r>
      <w:r w:rsidR="002D7016" w:rsidRPr="00193AD8">
        <w:rPr>
          <w:rFonts w:ascii="Times New Roman" w:hAnsi="Times New Roman" w:cs="Times New Roman"/>
          <w:sz w:val="28"/>
          <w:szCs w:val="28"/>
        </w:rPr>
        <w:tab/>
      </w:r>
      <w:r w:rsidR="002D7016" w:rsidRPr="00193AD8">
        <w:rPr>
          <w:rFonts w:ascii="Times New Roman" w:hAnsi="Times New Roman" w:cs="Times New Roman"/>
          <w:sz w:val="28"/>
          <w:szCs w:val="28"/>
        </w:rPr>
        <w:tab/>
      </w:r>
      <w:r w:rsidR="002D7016" w:rsidRPr="00193AD8">
        <w:rPr>
          <w:rFonts w:ascii="Times New Roman" w:hAnsi="Times New Roman" w:cs="Times New Roman"/>
          <w:sz w:val="28"/>
          <w:szCs w:val="28"/>
        </w:rPr>
        <w:tab/>
      </w:r>
      <w:r w:rsidR="002D7016" w:rsidRPr="00193AD8">
        <w:rPr>
          <w:rFonts w:ascii="Times New Roman" w:hAnsi="Times New Roman" w:cs="Times New Roman"/>
          <w:sz w:val="28"/>
          <w:szCs w:val="28"/>
        </w:rPr>
        <w:tab/>
      </w:r>
      <w:r w:rsidR="002D7016" w:rsidRPr="00193AD8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2D7016" w:rsidRPr="00193AD8">
        <w:rPr>
          <w:rFonts w:ascii="Times New Roman" w:hAnsi="Times New Roman" w:cs="Times New Roman"/>
          <w:sz w:val="28"/>
          <w:szCs w:val="28"/>
        </w:rPr>
        <w:t>(2.16)</w:t>
      </w:r>
    </w:p>
    <w:p w:rsidR="001B0E9D" w:rsidRPr="00193AD8" w:rsidRDefault="001B0E9D" w:rsidP="002D701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D7016" w:rsidRPr="00193AD8" w:rsidRDefault="001B0E9D" w:rsidP="002D70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2D7016" w:rsidRPr="00193AD8">
        <w:rPr>
          <w:rFonts w:ascii="Times New Roman" w:hAnsi="Times New Roman" w:cs="Times New Roman"/>
          <w:sz w:val="28"/>
          <w:szCs w:val="28"/>
        </w:rPr>
        <w:t>де</w:t>
      </w:r>
      <w:r>
        <w:rPr>
          <w:rFonts w:ascii="Times New Roman" w:hAnsi="Times New Roman" w:cs="Times New Roman"/>
          <w:sz w:val="28"/>
          <w:szCs w:val="28"/>
        </w:rPr>
        <w:t>:</w:t>
      </w:r>
      <w:r w:rsidR="002D7016" w:rsidRPr="00193AD8">
        <w:rPr>
          <w:rFonts w:ascii="Times New Roman" w:hAnsi="Times New Roman" w:cs="Times New Roman"/>
          <w:sz w:val="28"/>
          <w:szCs w:val="28"/>
        </w:rPr>
        <w:t xml:space="preserve"> δ – коэффициент, учитывающий инерцию вращающихся частей и зависящий от типа автомобиля и типа передачи, колеблется от 3 до 5;</w:t>
      </w:r>
    </w:p>
    <w:p w:rsidR="002D7016" w:rsidRDefault="001B0E9D" w:rsidP="002D70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   </w:t>
      </w:r>
      <w:r w:rsidR="002D7016" w:rsidRPr="00193AD8">
        <w:rPr>
          <w:rFonts w:ascii="Times New Roman" w:hAnsi="Times New Roman" w:cs="Times New Roman"/>
          <w:i/>
          <w:sz w:val="28"/>
          <w:szCs w:val="28"/>
        </w:rPr>
        <w:t>а</w:t>
      </w:r>
      <w:r w:rsidR="002D7016" w:rsidRPr="00193AD8">
        <w:rPr>
          <w:rFonts w:ascii="Times New Roman" w:hAnsi="Times New Roman" w:cs="Times New Roman"/>
          <w:sz w:val="28"/>
          <w:szCs w:val="28"/>
        </w:rPr>
        <w:t xml:space="preserve"> – ускорение автомобиля, м/с</w:t>
      </w:r>
      <w:r w:rsidR="002D7016" w:rsidRPr="00193AD8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="002D7016" w:rsidRPr="00193AD8">
        <w:rPr>
          <w:rFonts w:ascii="Times New Roman" w:hAnsi="Times New Roman" w:cs="Times New Roman"/>
          <w:sz w:val="28"/>
          <w:szCs w:val="28"/>
        </w:rPr>
        <w:t xml:space="preserve"> (0,2-0,5).</w:t>
      </w:r>
    </w:p>
    <w:p w:rsidR="001B0E9D" w:rsidRPr="00193AD8" w:rsidRDefault="001B0E9D" w:rsidP="002D7016">
      <w:pPr>
        <w:rPr>
          <w:rFonts w:ascii="Times New Roman" w:hAnsi="Times New Roman" w:cs="Times New Roman"/>
          <w:sz w:val="28"/>
          <w:szCs w:val="28"/>
        </w:rPr>
      </w:pPr>
    </w:p>
    <w:p w:rsidR="002D7016" w:rsidRPr="00193AD8" w:rsidRDefault="002D7016" w:rsidP="002D7016">
      <w:pPr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sz w:val="28"/>
          <w:szCs w:val="28"/>
        </w:rPr>
        <w:t>При проектировании автомобильных дорог продольный уклон не должен быть больше наименьшего на определяемых по вышеизложенным формулам и СНиП 3.03</w:t>
      </w:r>
      <w:r w:rsidR="001B0E9D">
        <w:rPr>
          <w:rFonts w:ascii="Times New Roman" w:hAnsi="Times New Roman" w:cs="Times New Roman"/>
          <w:sz w:val="28"/>
          <w:szCs w:val="28"/>
        </w:rPr>
        <w:t>.</w:t>
      </w:r>
      <w:r w:rsidRPr="00193AD8">
        <w:rPr>
          <w:rFonts w:ascii="Times New Roman" w:hAnsi="Times New Roman" w:cs="Times New Roman"/>
          <w:sz w:val="28"/>
          <w:szCs w:val="28"/>
        </w:rPr>
        <w:t>09-2006*.</w:t>
      </w:r>
    </w:p>
    <w:p w:rsidR="002D7016" w:rsidRPr="00193AD8" w:rsidRDefault="002D7016" w:rsidP="002D7016">
      <w:pPr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sz w:val="28"/>
          <w:szCs w:val="28"/>
        </w:rPr>
        <w:t>Все технические характеристики проектируемой автодороги, полученные расчетами и взятые по СНиПу, целесообразно занести в таблицу 2.2.</w:t>
      </w:r>
    </w:p>
    <w:p w:rsidR="002D7016" w:rsidRPr="00193AD8" w:rsidRDefault="002D7016" w:rsidP="002D7016">
      <w:pPr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sz w:val="28"/>
          <w:szCs w:val="28"/>
        </w:rPr>
        <w:t>Таблица 2.2</w:t>
      </w:r>
    </w:p>
    <w:tbl>
      <w:tblPr>
        <w:tblW w:w="96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9"/>
        <w:gridCol w:w="4280"/>
        <w:gridCol w:w="1203"/>
        <w:gridCol w:w="1422"/>
        <w:gridCol w:w="1823"/>
      </w:tblGrid>
      <w:tr w:rsidR="002D7016" w:rsidRPr="00193AD8" w:rsidTr="002D36F3">
        <w:trPr>
          <w:trHeight w:val="711"/>
        </w:trPr>
        <w:tc>
          <w:tcPr>
            <w:tcW w:w="959" w:type="dxa"/>
            <w:vAlign w:val="center"/>
          </w:tcPr>
          <w:p w:rsidR="002D7016" w:rsidRPr="00193AD8" w:rsidRDefault="002D7016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193AD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</w:t>
            </w:r>
          </w:p>
          <w:p w:rsidR="002D7016" w:rsidRPr="00193AD8" w:rsidRDefault="002D7016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0" w:type="auto"/>
            <w:vAlign w:val="center"/>
          </w:tcPr>
          <w:p w:rsidR="002D7016" w:rsidRPr="00193AD8" w:rsidRDefault="002D7016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sz w:val="28"/>
                <w:szCs w:val="28"/>
              </w:rPr>
              <w:t>Наименование параметров</w:t>
            </w:r>
          </w:p>
        </w:tc>
        <w:tc>
          <w:tcPr>
            <w:tcW w:w="0" w:type="auto"/>
            <w:vAlign w:val="center"/>
          </w:tcPr>
          <w:p w:rsidR="002D7016" w:rsidRPr="00193AD8" w:rsidRDefault="002D7016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</w:p>
          <w:p w:rsidR="002D7016" w:rsidRPr="00193AD8" w:rsidRDefault="002D7016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sz w:val="28"/>
                <w:szCs w:val="28"/>
              </w:rPr>
              <w:t>СНиП</w:t>
            </w:r>
          </w:p>
        </w:tc>
        <w:tc>
          <w:tcPr>
            <w:tcW w:w="0" w:type="auto"/>
            <w:vAlign w:val="center"/>
          </w:tcPr>
          <w:p w:rsidR="002D7016" w:rsidRPr="00193AD8" w:rsidRDefault="002D7016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</w:p>
          <w:p w:rsidR="002D7016" w:rsidRPr="00193AD8" w:rsidRDefault="002D7016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sz w:val="28"/>
                <w:szCs w:val="28"/>
              </w:rPr>
              <w:t>расчету</w:t>
            </w:r>
          </w:p>
        </w:tc>
        <w:tc>
          <w:tcPr>
            <w:tcW w:w="0" w:type="auto"/>
            <w:vAlign w:val="center"/>
          </w:tcPr>
          <w:p w:rsidR="002D7016" w:rsidRPr="00193AD8" w:rsidRDefault="002D7016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sz w:val="28"/>
                <w:szCs w:val="28"/>
              </w:rPr>
              <w:t>Принято в</w:t>
            </w:r>
          </w:p>
          <w:p w:rsidR="002D7016" w:rsidRPr="00193AD8" w:rsidRDefault="002D7016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sz w:val="28"/>
                <w:szCs w:val="28"/>
              </w:rPr>
              <w:t>проекте</w:t>
            </w:r>
          </w:p>
        </w:tc>
      </w:tr>
      <w:tr w:rsidR="002D7016" w:rsidRPr="00193AD8" w:rsidTr="002D36F3">
        <w:trPr>
          <w:trHeight w:val="347"/>
        </w:trPr>
        <w:tc>
          <w:tcPr>
            <w:tcW w:w="959" w:type="dxa"/>
          </w:tcPr>
          <w:p w:rsidR="002D7016" w:rsidRPr="00193AD8" w:rsidRDefault="002D7016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2D7016" w:rsidRPr="00193AD8" w:rsidRDefault="002D7016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2D7016" w:rsidRPr="00193AD8" w:rsidRDefault="002D7016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:rsidR="002D7016" w:rsidRPr="00193AD8" w:rsidRDefault="002D7016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2D7016" w:rsidRPr="00193AD8" w:rsidRDefault="002D7016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</w:tbl>
    <w:p w:rsidR="002D7016" w:rsidRDefault="002D7016" w:rsidP="002D7016"/>
    <w:p w:rsidR="007926F5" w:rsidRDefault="002D7016" w:rsidP="004C28CA">
      <w:pPr>
        <w:jc w:val="center"/>
        <w:rPr>
          <w:lang w:val="kk-KZ" w:eastAsia="ru-RU"/>
        </w:rPr>
      </w:pPr>
      <w:r>
        <w:br w:type="page"/>
      </w:r>
    </w:p>
    <w:p w:rsidR="007926F5" w:rsidRPr="007926F5" w:rsidRDefault="007926F5" w:rsidP="007926F5">
      <w:pPr>
        <w:pStyle w:val="1"/>
        <w:spacing w:before="0" w:after="0"/>
        <w:jc w:val="center"/>
        <w:rPr>
          <w:rFonts w:ascii="Times New Roman" w:hAnsi="Times New Roman"/>
          <w:b w:val="0"/>
          <w:sz w:val="28"/>
          <w:szCs w:val="28"/>
        </w:rPr>
      </w:pPr>
      <w:bookmarkStart w:id="3" w:name="_Toc195895269"/>
      <w:r w:rsidRPr="007926F5">
        <w:rPr>
          <w:rFonts w:ascii="Times New Roman" w:hAnsi="Times New Roman"/>
          <w:b w:val="0"/>
          <w:sz w:val="28"/>
          <w:szCs w:val="28"/>
        </w:rPr>
        <w:lastRenderedPageBreak/>
        <w:t>СПИСОК ЛИТЕРАТУРЫ</w:t>
      </w:r>
      <w:bookmarkEnd w:id="3"/>
    </w:p>
    <w:p w:rsidR="007926F5" w:rsidRPr="007926F5" w:rsidRDefault="007926F5" w:rsidP="007926F5">
      <w:pPr>
        <w:shd w:val="clear" w:color="auto" w:fill="FFFFFF"/>
        <w:ind w:left="349"/>
        <w:rPr>
          <w:rFonts w:ascii="Times New Roman" w:hAnsi="Times New Roman" w:cs="Times New Roman"/>
          <w:sz w:val="28"/>
          <w:szCs w:val="28"/>
        </w:rPr>
      </w:pP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Бабков В.Ф, О.В. Андреев. Проектирование автомобильных дорог. ч.</w:t>
      </w:r>
      <w:r w:rsidRPr="007926F5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7926F5">
        <w:rPr>
          <w:rFonts w:ascii="Times New Roman" w:hAnsi="Times New Roman" w:cs="Times New Roman"/>
          <w:sz w:val="28"/>
          <w:szCs w:val="28"/>
        </w:rPr>
        <w:t>-</w:t>
      </w:r>
      <w:r w:rsidRPr="007926F5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7926F5">
        <w:rPr>
          <w:rFonts w:ascii="Times New Roman" w:hAnsi="Times New Roman" w:cs="Times New Roman"/>
          <w:sz w:val="28"/>
          <w:szCs w:val="28"/>
        </w:rPr>
        <w:t>. –</w:t>
      </w:r>
      <w:r>
        <w:rPr>
          <w:rFonts w:ascii="Times New Roman" w:hAnsi="Times New Roman" w:cs="Times New Roman"/>
          <w:sz w:val="28"/>
          <w:szCs w:val="28"/>
        </w:rPr>
        <w:t>М.</w:t>
      </w:r>
      <w:r w:rsidRPr="007926F5">
        <w:rPr>
          <w:rFonts w:ascii="Times New Roman" w:hAnsi="Times New Roman" w:cs="Times New Roman"/>
          <w:sz w:val="28"/>
          <w:szCs w:val="28"/>
        </w:rPr>
        <w:t>:Транспорт, 1987.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Автомобильные дороги </w:t>
      </w:r>
      <w:r w:rsidRPr="007926F5">
        <w:rPr>
          <w:rFonts w:ascii="Times New Roman" w:hAnsi="Times New Roman" w:cs="Times New Roman"/>
          <w:sz w:val="28"/>
          <w:szCs w:val="28"/>
        </w:rPr>
        <w:t>(примеры проектирования). /Под ред. В.С.Порожнякова – М: Транспорт, 1983.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Справочник инженера-дорожника. Проектирование автомобильных дорог. /Под ред. Г.А.Федотова – М.: Транспорт, 1989.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 xml:space="preserve">Гохман В.А. и др. Пересечения и примыкания автомобильных дорог. – М.: Высшая школа, 1989. 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Сардаров А.С.  Архитектура автомобильных дорог. – М. :Транспорт, 1989.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Справочное пособие. Технико-экономическое обоснование при проектировании переходов. /Под ред. Е.В.Болдакова. – М.:Транспорт,1981.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СНиП 3.03.09-2006*</w:t>
      </w:r>
      <w:r w:rsidRPr="007926F5">
        <w:rPr>
          <w:rFonts w:ascii="Times New Roman" w:hAnsi="Times New Roman" w:cs="Times New Roman"/>
          <w:sz w:val="28"/>
          <w:szCs w:val="28"/>
        </w:rPr>
        <w:t xml:space="preserve"> Автомобильные дороги. Астана, 200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7926F5">
        <w:rPr>
          <w:rFonts w:ascii="Times New Roman" w:hAnsi="Times New Roman" w:cs="Times New Roman"/>
          <w:sz w:val="28"/>
          <w:szCs w:val="28"/>
        </w:rPr>
        <w:t xml:space="preserve"> – 47с.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 xml:space="preserve">СН </w:t>
      </w:r>
      <w:r>
        <w:rPr>
          <w:rFonts w:ascii="Times New Roman" w:hAnsi="Times New Roman" w:cs="Times New Roman"/>
          <w:sz w:val="28"/>
          <w:szCs w:val="28"/>
        </w:rPr>
        <w:t>РК 3.03-19-2006</w:t>
      </w:r>
      <w:r w:rsidRPr="007926F5">
        <w:rPr>
          <w:rFonts w:ascii="Times New Roman" w:hAnsi="Times New Roman" w:cs="Times New Roman"/>
          <w:sz w:val="28"/>
          <w:szCs w:val="28"/>
        </w:rPr>
        <w:t xml:space="preserve"> Проектирование дорожных оде</w:t>
      </w:r>
      <w:r>
        <w:rPr>
          <w:rFonts w:ascii="Times New Roman" w:hAnsi="Times New Roman" w:cs="Times New Roman"/>
          <w:sz w:val="28"/>
          <w:szCs w:val="28"/>
        </w:rPr>
        <w:t>жд нежесткого типа. Астана, 2006</w:t>
      </w:r>
      <w:r w:rsidRPr="007926F5">
        <w:rPr>
          <w:rFonts w:ascii="Times New Roman" w:hAnsi="Times New Roman" w:cs="Times New Roman"/>
          <w:sz w:val="28"/>
          <w:szCs w:val="28"/>
        </w:rPr>
        <w:t xml:space="preserve"> – 65с.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Антонов Н.М.</w:t>
      </w:r>
      <w:r w:rsidRPr="007926F5">
        <w:rPr>
          <w:rFonts w:ascii="Times New Roman" w:hAnsi="Times New Roman" w:cs="Times New Roman"/>
          <w:sz w:val="28"/>
          <w:szCs w:val="28"/>
        </w:rPr>
        <w:t>, Боровков Н.А. и др. Проектирование и разбивка вертикальных кривых на автомобильных дорогах. – М.: Транспорт, 1968.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Андреев О.В. Проектирование мостовых переходов. – М.: Транспорт, 1980.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Методические указания по выполнению практической работы №1 «Полевой проект участка автодороги» - Усть-Каменогорск: УК СДИ, 1991.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Краткий автомобильный справочник. –М.:Транспорт, 1989.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Митин Н.А. Таблицы для подсчета объемов земляного полотна автомобильных дорог. – М.: Транспорт, 1977.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Митин Н.А. Таблицы для разбивки кривых на автомобильных дорогах. – М.: Транспорт, 1971.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Ройзман А.С. Пособие по проектированию автомобильных дорог. Изд. 4-е перераб. и доп. Изд-во «Транспорт», 1974, 272с.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Красильщиков И.М., Елизаров А.В. «Проектирование автомобильных дорог»</w:t>
      </w:r>
      <w:r>
        <w:rPr>
          <w:rFonts w:ascii="Times New Roman" w:hAnsi="Times New Roman" w:cs="Times New Roman"/>
          <w:sz w:val="28"/>
          <w:szCs w:val="28"/>
        </w:rPr>
        <w:t xml:space="preserve"> Учебное пособие для техникумов</w:t>
      </w:r>
      <w:r w:rsidRPr="007926F5">
        <w:rPr>
          <w:rFonts w:ascii="Times New Roman" w:hAnsi="Times New Roman" w:cs="Times New Roman"/>
          <w:sz w:val="28"/>
          <w:szCs w:val="28"/>
        </w:rPr>
        <w:t>, 1986г. – 215с.</w:t>
      </w:r>
    </w:p>
    <w:p w:rsidR="00874517" w:rsidRPr="00874517" w:rsidRDefault="00874517" w:rsidP="00874517">
      <w:pPr>
        <w:pStyle w:val="a3"/>
        <w:tabs>
          <w:tab w:val="left" w:pos="851"/>
        </w:tabs>
        <w:ind w:left="349"/>
        <w:jc w:val="center"/>
        <w:rPr>
          <w:rFonts w:ascii="Times New Roman" w:hAnsi="Times New Roman" w:cs="Times New Roman"/>
          <w:sz w:val="24"/>
          <w:szCs w:val="24"/>
        </w:rPr>
        <w:sectPr w:rsidR="00874517" w:rsidRPr="00874517" w:rsidSect="00116B63">
          <w:pgSz w:w="11906" w:h="16838"/>
          <w:pgMar w:top="1134" w:right="1134" w:bottom="1134" w:left="1134" w:header="709" w:footer="709" w:gutter="0"/>
          <w:pgNumType w:start="3"/>
          <w:cols w:space="708"/>
          <w:docGrid w:linePitch="360"/>
        </w:sectPr>
      </w:pPr>
    </w:p>
    <w:p w:rsidR="00EF01D8" w:rsidRPr="00EF01D8" w:rsidRDefault="00EF01D8" w:rsidP="004C28CA">
      <w:pPr>
        <w:pStyle w:val="1"/>
        <w:spacing w:before="0" w:after="0"/>
        <w:jc w:val="center"/>
        <w:rPr>
          <w:rFonts w:ascii="Times New Roman" w:hAnsi="Times New Roman"/>
          <w:sz w:val="28"/>
          <w:szCs w:val="28"/>
        </w:rPr>
      </w:pPr>
    </w:p>
    <w:sectPr w:rsidR="00EF01D8" w:rsidRPr="00EF01D8" w:rsidSect="004C28CA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207E" w:rsidRDefault="00B3207E" w:rsidP="00B57374">
      <w:r>
        <w:separator/>
      </w:r>
    </w:p>
  </w:endnote>
  <w:endnote w:type="continuationSeparator" w:id="0">
    <w:p w:rsidR="00B3207E" w:rsidRDefault="00B3207E" w:rsidP="00B573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207E" w:rsidRDefault="00B3207E" w:rsidP="00B57374">
      <w:r>
        <w:separator/>
      </w:r>
    </w:p>
  </w:footnote>
  <w:footnote w:type="continuationSeparator" w:id="0">
    <w:p w:rsidR="00B3207E" w:rsidRDefault="00B3207E" w:rsidP="00B573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8353E7"/>
    <w:multiLevelType w:val="hybridMultilevel"/>
    <w:tmpl w:val="28640428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05B2B34"/>
    <w:multiLevelType w:val="hybridMultilevel"/>
    <w:tmpl w:val="910057EE"/>
    <w:lvl w:ilvl="0" w:tplc="A502B502">
      <w:start w:val="4"/>
      <w:numFmt w:val="decimal"/>
      <w:lvlText w:val="%1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2">
    <w:nsid w:val="161F690B"/>
    <w:multiLevelType w:val="hybridMultilevel"/>
    <w:tmpl w:val="CB24D668"/>
    <w:lvl w:ilvl="0" w:tplc="828CD85C">
      <w:start w:val="1"/>
      <w:numFmt w:val="decimal"/>
      <w:lvlText w:val="%1"/>
      <w:lvlJc w:val="left"/>
      <w:pPr>
        <w:tabs>
          <w:tab w:val="num" w:pos="928"/>
        </w:tabs>
        <w:ind w:left="928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95"/>
        </w:tabs>
        <w:ind w:left="179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15"/>
        </w:tabs>
        <w:ind w:left="251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35"/>
        </w:tabs>
        <w:ind w:left="323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55"/>
        </w:tabs>
        <w:ind w:left="395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75"/>
        </w:tabs>
        <w:ind w:left="467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95"/>
        </w:tabs>
        <w:ind w:left="539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15"/>
        </w:tabs>
        <w:ind w:left="611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35"/>
        </w:tabs>
        <w:ind w:left="6835" w:hanging="180"/>
      </w:pPr>
    </w:lvl>
  </w:abstractNum>
  <w:abstractNum w:abstractNumId="3">
    <w:nsid w:val="22303858"/>
    <w:multiLevelType w:val="hybridMultilevel"/>
    <w:tmpl w:val="C21C6140"/>
    <w:lvl w:ilvl="0" w:tplc="12C8C352">
      <w:start w:val="2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228571E6"/>
    <w:multiLevelType w:val="hybridMultilevel"/>
    <w:tmpl w:val="AC467DBA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34A37EB5"/>
    <w:multiLevelType w:val="hybridMultilevel"/>
    <w:tmpl w:val="4E42B07E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46FB55AC"/>
    <w:multiLevelType w:val="hybridMultilevel"/>
    <w:tmpl w:val="3D6EEFBA"/>
    <w:lvl w:ilvl="0" w:tplc="0419000F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4EBB2FE2"/>
    <w:multiLevelType w:val="hybridMultilevel"/>
    <w:tmpl w:val="38A8144C"/>
    <w:lvl w:ilvl="0" w:tplc="30A6B318">
      <w:start w:val="65535"/>
      <w:numFmt w:val="bullet"/>
      <w:lvlText w:val=""/>
      <w:lvlJc w:val="left"/>
      <w:pPr>
        <w:ind w:left="1287" w:hanging="360"/>
      </w:pPr>
      <w:rPr>
        <w:rFonts w:ascii="Symbol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5FB568F7"/>
    <w:multiLevelType w:val="hybridMultilevel"/>
    <w:tmpl w:val="2FFAD33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6D6A4DCE"/>
    <w:multiLevelType w:val="hybridMultilevel"/>
    <w:tmpl w:val="53AC549E"/>
    <w:lvl w:ilvl="0" w:tplc="2A8A4BD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DBF0443"/>
    <w:multiLevelType w:val="hybridMultilevel"/>
    <w:tmpl w:val="6A88713A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6F764881"/>
    <w:multiLevelType w:val="multilevel"/>
    <w:tmpl w:val="6F20821E"/>
    <w:lvl w:ilvl="0">
      <w:start w:val="1"/>
      <w:numFmt w:val="decimal"/>
      <w:lvlText w:val="%1"/>
      <w:lvlJc w:val="left"/>
      <w:pPr>
        <w:ind w:left="1500" w:hanging="15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51" w:hanging="150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3202" w:hanging="150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053" w:hanging="150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904" w:hanging="15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755" w:hanging="15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606" w:hanging="15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968" w:hanging="2160"/>
      </w:pPr>
      <w:rPr>
        <w:rFonts w:hint="default"/>
      </w:rPr>
    </w:lvl>
  </w:abstractNum>
  <w:abstractNum w:abstractNumId="12">
    <w:nsid w:val="784A0395"/>
    <w:multiLevelType w:val="hybridMultilevel"/>
    <w:tmpl w:val="53A67884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7A7B0CCA"/>
    <w:multiLevelType w:val="hybridMultilevel"/>
    <w:tmpl w:val="88327DDC"/>
    <w:lvl w:ilvl="0" w:tplc="183AE570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7AEF68D3"/>
    <w:multiLevelType w:val="multilevel"/>
    <w:tmpl w:val="7D7221C2"/>
    <w:lvl w:ilvl="0">
      <w:start w:val="1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>
    <w:nsid w:val="7C35609F"/>
    <w:multiLevelType w:val="hybridMultilevel"/>
    <w:tmpl w:val="200A7884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7"/>
  </w:num>
  <w:num w:numId="3">
    <w:abstractNumId w:val="3"/>
  </w:num>
  <w:num w:numId="4">
    <w:abstractNumId w:val="9"/>
  </w:num>
  <w:num w:numId="5">
    <w:abstractNumId w:val="10"/>
  </w:num>
  <w:num w:numId="6">
    <w:abstractNumId w:val="5"/>
  </w:num>
  <w:num w:numId="7">
    <w:abstractNumId w:val="6"/>
  </w:num>
  <w:num w:numId="8">
    <w:abstractNumId w:val="4"/>
  </w:num>
  <w:num w:numId="9">
    <w:abstractNumId w:val="1"/>
  </w:num>
  <w:num w:numId="10">
    <w:abstractNumId w:val="0"/>
  </w:num>
  <w:num w:numId="11">
    <w:abstractNumId w:val="2"/>
  </w:num>
  <w:num w:numId="12">
    <w:abstractNumId w:val="11"/>
  </w:num>
  <w:num w:numId="13">
    <w:abstractNumId w:val="14"/>
  </w:num>
  <w:num w:numId="14">
    <w:abstractNumId w:val="12"/>
  </w:num>
  <w:num w:numId="15">
    <w:abstractNumId w:val="8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6388"/>
    <w:rsid w:val="00026380"/>
    <w:rsid w:val="00193AD8"/>
    <w:rsid w:val="001B0E9D"/>
    <w:rsid w:val="002D7016"/>
    <w:rsid w:val="00350D90"/>
    <w:rsid w:val="004C28CA"/>
    <w:rsid w:val="0052037A"/>
    <w:rsid w:val="005B3D8F"/>
    <w:rsid w:val="007926F5"/>
    <w:rsid w:val="00874517"/>
    <w:rsid w:val="008B6388"/>
    <w:rsid w:val="008C1731"/>
    <w:rsid w:val="00975767"/>
    <w:rsid w:val="009B33C8"/>
    <w:rsid w:val="00A02E3A"/>
    <w:rsid w:val="00A24364"/>
    <w:rsid w:val="00B3207E"/>
    <w:rsid w:val="00B57374"/>
    <w:rsid w:val="00C75E70"/>
    <w:rsid w:val="00C7724E"/>
    <w:rsid w:val="00D27116"/>
    <w:rsid w:val="00DA0538"/>
    <w:rsid w:val="00DB3D99"/>
    <w:rsid w:val="00E74D14"/>
    <w:rsid w:val="00EF0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D508ED-0CDF-48F6-8B50-1DFC8FA15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851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ind w:firstLine="709"/>
    </w:pPr>
  </w:style>
  <w:style w:type="paragraph" w:styleId="1">
    <w:name w:val="heading 1"/>
    <w:basedOn w:val="a"/>
    <w:next w:val="a"/>
    <w:link w:val="10"/>
    <w:uiPriority w:val="9"/>
    <w:qFormat/>
    <w:rsid w:val="002D7016"/>
    <w:pPr>
      <w:keepNext/>
      <w:widowControl w:val="0"/>
      <w:autoSpaceDE w:val="0"/>
      <w:autoSpaceDN w:val="0"/>
      <w:adjustRightInd w:val="0"/>
      <w:spacing w:before="240" w:after="60"/>
      <w:jc w:val="left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52037A"/>
    <w:pPr>
      <w:keepNext/>
      <w:spacing w:before="240" w:after="60" w:line="276" w:lineRule="auto"/>
      <w:ind w:firstLine="0"/>
      <w:jc w:val="left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x-none"/>
    </w:rPr>
  </w:style>
  <w:style w:type="paragraph" w:styleId="3">
    <w:name w:val="heading 3"/>
    <w:basedOn w:val="a"/>
    <w:next w:val="a"/>
    <w:link w:val="30"/>
    <w:uiPriority w:val="9"/>
    <w:unhideWhenUsed/>
    <w:qFormat/>
    <w:rsid w:val="0052037A"/>
    <w:pPr>
      <w:keepNext/>
      <w:spacing w:before="240" w:after="60" w:line="276" w:lineRule="auto"/>
      <w:ind w:firstLine="0"/>
      <w:jc w:val="left"/>
      <w:outlineLvl w:val="2"/>
    </w:pPr>
    <w:rPr>
      <w:rFonts w:ascii="Cambria" w:eastAsia="Times New Roman" w:hAnsi="Cambria" w:cs="Times New Roman"/>
      <w:b/>
      <w:bCs/>
      <w:sz w:val="26"/>
      <w:szCs w:val="26"/>
      <w:lang w:val="x-none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926F5"/>
    <w:pPr>
      <w:keepNext/>
      <w:widowControl w:val="0"/>
      <w:autoSpaceDE w:val="0"/>
      <w:autoSpaceDN w:val="0"/>
      <w:adjustRightInd w:val="0"/>
      <w:spacing w:before="240" w:after="60"/>
      <w:jc w:val="left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01D8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52037A"/>
    <w:rPr>
      <w:rFonts w:ascii="Cambria" w:eastAsia="Times New Roman" w:hAnsi="Cambria" w:cs="Times New Roman"/>
      <w:b/>
      <w:bCs/>
      <w:i/>
      <w:iCs/>
      <w:sz w:val="28"/>
      <w:szCs w:val="28"/>
      <w:lang w:val="x-none"/>
    </w:rPr>
  </w:style>
  <w:style w:type="character" w:customStyle="1" w:styleId="30">
    <w:name w:val="Заголовок 3 Знак"/>
    <w:basedOn w:val="a0"/>
    <w:link w:val="3"/>
    <w:uiPriority w:val="9"/>
    <w:rsid w:val="0052037A"/>
    <w:rPr>
      <w:rFonts w:ascii="Cambria" w:eastAsia="Times New Roman" w:hAnsi="Cambria" w:cs="Times New Roman"/>
      <w:b/>
      <w:bCs/>
      <w:sz w:val="26"/>
      <w:szCs w:val="26"/>
      <w:lang w:val="x-none"/>
    </w:rPr>
  </w:style>
  <w:style w:type="character" w:customStyle="1" w:styleId="10">
    <w:name w:val="Заголовок 1 Знак"/>
    <w:basedOn w:val="a0"/>
    <w:link w:val="1"/>
    <w:uiPriority w:val="9"/>
    <w:rsid w:val="002D7016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7926F5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21">
    <w:name w:val="Body Text Indent 2"/>
    <w:basedOn w:val="a"/>
    <w:link w:val="22"/>
    <w:rsid w:val="007926F5"/>
    <w:pPr>
      <w:ind w:firstLine="56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7926F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B57374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7374"/>
  </w:style>
  <w:style w:type="paragraph" w:styleId="a6">
    <w:name w:val="footer"/>
    <w:basedOn w:val="a"/>
    <w:link w:val="a7"/>
    <w:uiPriority w:val="99"/>
    <w:unhideWhenUsed/>
    <w:rsid w:val="00B57374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7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" Type="http://schemas.openxmlformats.org/officeDocument/2006/relationships/settings" Target="settings.xml"/><Relationship Id="rId21" Type="http://schemas.openxmlformats.org/officeDocument/2006/relationships/image" Target="media/image8.wmf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1089</Words>
  <Characters>6213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2020-01-26T15:38:00Z</dcterms:created>
  <dcterms:modified xsi:type="dcterms:W3CDTF">2020-03-18T09:02:00Z</dcterms:modified>
</cp:coreProperties>
</file>